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93" w:rsidRDefault="00195093">
      <w:pPr>
        <w:pStyle w:val="Title"/>
        <w:rPr>
          <w:rFonts w:ascii="Book Antiqua" w:hAnsi="Book Antiqua"/>
          <w:sz w:val="16"/>
        </w:rPr>
      </w:pPr>
      <w:bookmarkStart w:id="0" w:name="_GoBack"/>
      <w:bookmarkEnd w:id="0"/>
    </w:p>
    <w:p w:rsidR="00195093" w:rsidRDefault="00195093">
      <w:pPr>
        <w:pStyle w:val="Title"/>
      </w:pPr>
      <w:r>
        <w:t xml:space="preserve">           </w:t>
      </w:r>
    </w:p>
    <w:p w:rsidR="00195093" w:rsidRDefault="00902EE9" w:rsidP="007D5B94">
      <w:pPr>
        <w:pStyle w:val="Title"/>
        <w:jc w:val="left"/>
        <w:rPr>
          <w:rFonts w:ascii="Book Antiqua" w:hAnsi="Book Antiqua"/>
          <w:sz w:val="32"/>
        </w:rPr>
      </w:pPr>
      <w:r>
        <w:rPr>
          <w:rFonts w:ascii="Book Antiqua" w:hAnsi="Book Antiqua"/>
          <w:b w:val="0"/>
          <w:noProof/>
          <w:sz w:val="32"/>
        </w:rPr>
        <w:drawing>
          <wp:inline distT="0" distB="0" distL="0" distR="0">
            <wp:extent cx="666750" cy="581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6750" cy="581025"/>
                    </a:xfrm>
                    <a:prstGeom prst="rect">
                      <a:avLst/>
                    </a:prstGeom>
                    <a:noFill/>
                    <a:ln w="9525">
                      <a:noFill/>
                      <a:miter lim="800000"/>
                      <a:headEnd/>
                      <a:tailEnd/>
                    </a:ln>
                  </pic:spPr>
                </pic:pic>
              </a:graphicData>
            </a:graphic>
          </wp:inline>
        </w:drawing>
      </w:r>
      <w:r w:rsidR="00195093">
        <w:rPr>
          <w:rFonts w:ascii="Book Antiqua" w:hAnsi="Book Antiqua"/>
          <w:sz w:val="32"/>
        </w:rPr>
        <w:t>MAA National Meeting Travel Reimbursement Form</w:t>
      </w:r>
    </w:p>
    <w:p w:rsidR="00195093" w:rsidRDefault="00195093" w:rsidP="007D5B94">
      <w:pPr>
        <w:pStyle w:val="Title"/>
        <w:jc w:val="left"/>
        <w:rPr>
          <w:rFonts w:ascii="Book Antiqua" w:hAnsi="Book Antiqua"/>
          <w:b w:val="0"/>
          <w:i/>
        </w:rPr>
      </w:pPr>
    </w:p>
    <w:p w:rsidR="00195093" w:rsidRDefault="00195093">
      <w:pPr>
        <w:pStyle w:val="Title"/>
        <w:rPr>
          <w:rFonts w:ascii="Book Antiqua" w:hAnsi="Book Antiqua"/>
          <w:b w:val="0"/>
          <w:i/>
        </w:rPr>
      </w:pPr>
      <w:r>
        <w:rPr>
          <w:rFonts w:ascii="Book Antiqua" w:hAnsi="Book Antiqua"/>
          <w:b w:val="0"/>
          <w:i/>
        </w:rPr>
        <w:t>(Submit only one form for all meetings/events which you are to receive travel reimbursement)</w:t>
      </w:r>
    </w:p>
    <w:p w:rsidR="00195093" w:rsidRDefault="00195093">
      <w:pPr>
        <w:jc w:val="center"/>
        <w:rPr>
          <w:rFonts w:ascii="Arial Narrow" w:hAnsi="Arial Narrow"/>
          <w:b/>
          <w:i/>
          <w:sz w:val="28"/>
        </w:rPr>
      </w:pPr>
    </w:p>
    <w:p w:rsidR="00195093" w:rsidRDefault="00195093">
      <w:pPr>
        <w:pStyle w:val="BlockText"/>
        <w:pBdr>
          <w:left w:val="double" w:sz="4" w:space="0" w:color="auto"/>
          <w:bottom w:val="double" w:sz="4" w:space="0" w:color="auto"/>
          <w:right w:val="double" w:sz="4" w:space="7" w:color="auto"/>
        </w:pBdr>
        <w:ind w:left="0" w:right="0"/>
        <w:rPr>
          <w:rFonts w:ascii="Book Antiqua" w:hAnsi="Book Antiqua"/>
          <w:i/>
          <w:sz w:val="12"/>
        </w:rPr>
      </w:pPr>
      <w:r>
        <w:rPr>
          <w:rFonts w:ascii="Book Antiqua" w:hAnsi="Book Antiqua"/>
          <w:i/>
          <w:sz w:val="12"/>
        </w:rPr>
        <w:t xml:space="preserve">   </w:t>
      </w:r>
    </w:p>
    <w:p w:rsidR="00195093" w:rsidRPr="00836DE2" w:rsidRDefault="00195093">
      <w:pPr>
        <w:pStyle w:val="BlockText"/>
        <w:pBdr>
          <w:left w:val="double" w:sz="4" w:space="0" w:color="auto"/>
          <w:bottom w:val="double" w:sz="4" w:space="0" w:color="auto"/>
          <w:right w:val="double" w:sz="4" w:space="7" w:color="auto"/>
        </w:pBdr>
        <w:ind w:left="0" w:right="0"/>
        <w:jc w:val="center"/>
        <w:rPr>
          <w:rFonts w:ascii="Book Antiqua" w:hAnsi="Book Antiqua"/>
          <w:i/>
          <w:sz w:val="22"/>
          <w:szCs w:val="22"/>
        </w:rPr>
      </w:pPr>
      <w:r w:rsidRPr="00836DE2">
        <w:rPr>
          <w:rFonts w:ascii="Book Antiqua" w:hAnsi="Book Antiqua"/>
          <w:i/>
          <w:sz w:val="22"/>
          <w:szCs w:val="22"/>
        </w:rPr>
        <w:t xml:space="preserve">   Travel reimbursement is </w:t>
      </w:r>
      <w:r w:rsidR="00836DE2" w:rsidRPr="00836DE2">
        <w:rPr>
          <w:rFonts w:ascii="Book Antiqua" w:hAnsi="Book Antiqua"/>
          <w:i/>
          <w:sz w:val="22"/>
          <w:szCs w:val="22"/>
        </w:rPr>
        <w:t>for</w:t>
      </w:r>
      <w:r w:rsidRPr="00836DE2">
        <w:rPr>
          <w:rFonts w:ascii="Book Antiqua" w:hAnsi="Book Antiqua"/>
          <w:i/>
          <w:sz w:val="22"/>
          <w:szCs w:val="22"/>
        </w:rPr>
        <w:t xml:space="preserve"> </w:t>
      </w:r>
      <w:r w:rsidR="00836DE2" w:rsidRPr="00836DE2">
        <w:rPr>
          <w:rFonts w:ascii="Book Antiqua" w:hAnsi="Book Antiqua"/>
          <w:i/>
          <w:sz w:val="22"/>
          <w:szCs w:val="22"/>
        </w:rPr>
        <w:t xml:space="preserve">travel reimbursement </w:t>
      </w:r>
      <w:r w:rsidRPr="00836DE2">
        <w:rPr>
          <w:rFonts w:ascii="Book Antiqua" w:hAnsi="Book Antiqua"/>
          <w:i/>
          <w:sz w:val="22"/>
          <w:szCs w:val="22"/>
        </w:rPr>
        <w:t>plus two nights hotel stay and meal allowance</w:t>
      </w:r>
      <w:r w:rsidR="00902EE9" w:rsidRPr="00836DE2">
        <w:rPr>
          <w:rFonts w:ascii="Book Antiqua" w:hAnsi="Book Antiqua"/>
          <w:i/>
          <w:sz w:val="22"/>
          <w:szCs w:val="22"/>
        </w:rPr>
        <w:t xml:space="preserve"> </w:t>
      </w:r>
      <w:r w:rsidRPr="00836DE2">
        <w:rPr>
          <w:rFonts w:ascii="Book Antiqua" w:hAnsi="Book Antiqua"/>
          <w:i/>
          <w:sz w:val="22"/>
          <w:szCs w:val="22"/>
        </w:rPr>
        <w:t>of $25.00.</w:t>
      </w:r>
    </w:p>
    <w:p w:rsidR="00195093" w:rsidRDefault="00195093">
      <w:pPr>
        <w:pStyle w:val="BlockText"/>
        <w:pBdr>
          <w:left w:val="double" w:sz="4" w:space="0" w:color="auto"/>
          <w:bottom w:val="double" w:sz="4" w:space="0" w:color="auto"/>
          <w:right w:val="double" w:sz="4" w:space="7" w:color="auto"/>
        </w:pBdr>
        <w:ind w:left="0" w:right="0"/>
        <w:jc w:val="center"/>
        <w:rPr>
          <w:rFonts w:ascii="Book Antiqua" w:hAnsi="Book Antiqua"/>
          <w:i/>
        </w:rPr>
      </w:pPr>
      <w:r>
        <w:rPr>
          <w:rFonts w:ascii="Book Antiqua" w:hAnsi="Book Antiqua"/>
          <w:i/>
        </w:rPr>
        <w:t xml:space="preserve">  This r</w:t>
      </w:r>
      <w:r w:rsidR="00D75A24">
        <w:rPr>
          <w:rFonts w:ascii="Book Antiqua" w:hAnsi="Book Antiqua"/>
          <w:i/>
        </w:rPr>
        <w:t>eimbursement</w:t>
      </w:r>
      <w:r w:rsidR="00653EFB">
        <w:rPr>
          <w:rFonts w:ascii="Book Antiqua" w:hAnsi="Book Antiqua"/>
          <w:i/>
        </w:rPr>
        <w:t xml:space="preserve"> may not</w:t>
      </w:r>
      <w:r w:rsidR="00D75A24">
        <w:rPr>
          <w:rFonts w:ascii="Book Antiqua" w:hAnsi="Book Antiqua"/>
          <w:i/>
        </w:rPr>
        <w:t xml:space="preserve"> exceed $5</w:t>
      </w:r>
      <w:r w:rsidR="0047043A">
        <w:rPr>
          <w:rFonts w:ascii="Book Antiqua" w:hAnsi="Book Antiqua"/>
          <w:i/>
        </w:rPr>
        <w:t>00.00</w:t>
      </w:r>
      <w:r w:rsidR="0000718C">
        <w:rPr>
          <w:rFonts w:ascii="Book Antiqua" w:hAnsi="Book Antiqua"/>
          <w:i/>
        </w:rPr>
        <w:t>.</w:t>
      </w:r>
    </w:p>
    <w:p w:rsidR="00195093" w:rsidRDefault="00195093">
      <w:pPr>
        <w:pStyle w:val="BlockText"/>
        <w:pBdr>
          <w:left w:val="double" w:sz="4" w:space="0" w:color="auto"/>
          <w:bottom w:val="double" w:sz="4" w:space="0" w:color="auto"/>
          <w:right w:val="double" w:sz="4" w:space="7" w:color="auto"/>
        </w:pBdr>
        <w:ind w:left="0" w:right="0"/>
        <w:jc w:val="center"/>
        <w:rPr>
          <w:rFonts w:ascii="Book Antiqua" w:hAnsi="Book Antiqua"/>
          <w:i/>
          <w:sz w:val="12"/>
        </w:rPr>
      </w:pPr>
      <w:r>
        <w:rPr>
          <w:rFonts w:ascii="Book Antiqua" w:hAnsi="Book Antiqua"/>
          <w:i/>
          <w:sz w:val="12"/>
        </w:rPr>
        <w:t xml:space="preserve">  </w:t>
      </w:r>
    </w:p>
    <w:p w:rsidR="00195093" w:rsidRPr="00645650" w:rsidRDefault="00195093">
      <w:pPr>
        <w:pStyle w:val="BlockText"/>
        <w:pBdr>
          <w:left w:val="double" w:sz="4" w:space="0" w:color="auto"/>
          <w:bottom w:val="double" w:sz="4" w:space="0" w:color="auto"/>
          <w:right w:val="double" w:sz="4" w:space="7" w:color="auto"/>
        </w:pBdr>
        <w:ind w:left="0" w:right="0"/>
        <w:jc w:val="center"/>
        <w:rPr>
          <w:rFonts w:ascii="Book Antiqua" w:hAnsi="Book Antiqua"/>
          <w:b/>
          <w:i/>
        </w:rPr>
      </w:pPr>
      <w:r w:rsidRPr="00645650">
        <w:rPr>
          <w:rFonts w:ascii="Book Antiqua" w:hAnsi="Book Antiqua"/>
          <w:b/>
          <w:i/>
        </w:rPr>
        <w:t xml:space="preserve"> If possible, please seek partial funding from your employer or section.</w:t>
      </w:r>
    </w:p>
    <w:p w:rsidR="00195093" w:rsidRDefault="00195093">
      <w:pPr>
        <w:pStyle w:val="BlockText"/>
        <w:pBdr>
          <w:left w:val="double" w:sz="4" w:space="0" w:color="auto"/>
          <w:bottom w:val="double" w:sz="4" w:space="0" w:color="auto"/>
          <w:right w:val="double" w:sz="4" w:space="7" w:color="auto"/>
        </w:pBdr>
        <w:ind w:left="0" w:right="0" w:firstLine="180"/>
        <w:jc w:val="center"/>
        <w:rPr>
          <w:rFonts w:ascii="Book Antiqua" w:hAnsi="Book Antiqua"/>
          <w:i/>
          <w:sz w:val="1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780"/>
      </w:tblGrid>
      <w:tr w:rsidR="00195093" w:rsidTr="002F44B8">
        <w:trPr>
          <w:trHeight w:val="368"/>
        </w:trPr>
        <w:tc>
          <w:tcPr>
            <w:tcW w:w="6300" w:type="dxa"/>
            <w:vAlign w:val="center"/>
          </w:tcPr>
          <w:p w:rsidR="00195093" w:rsidRDefault="00195093" w:rsidP="001E05A5">
            <w:pPr>
              <w:rPr>
                <w:rFonts w:ascii="Arial Narrow" w:hAnsi="Arial Narrow"/>
                <w:sz w:val="24"/>
              </w:rPr>
            </w:pPr>
            <w:r>
              <w:rPr>
                <w:rFonts w:ascii="Arial Narrow" w:hAnsi="Arial Narrow"/>
                <w:sz w:val="24"/>
              </w:rPr>
              <w:t>Date:</w:t>
            </w:r>
          </w:p>
        </w:tc>
        <w:tc>
          <w:tcPr>
            <w:tcW w:w="3780" w:type="dxa"/>
            <w:vAlign w:val="center"/>
          </w:tcPr>
          <w:p w:rsidR="00195093" w:rsidRPr="008B73F0" w:rsidRDefault="00195093" w:rsidP="001E05A5">
            <w:pPr>
              <w:rPr>
                <w:rFonts w:ascii="Arial Narrow" w:hAnsi="Arial Narrow"/>
                <w:i/>
                <w:sz w:val="24"/>
              </w:rPr>
            </w:pPr>
            <w:r w:rsidRPr="008B73F0">
              <w:rPr>
                <w:rFonts w:ascii="Arial Narrow" w:hAnsi="Arial Narrow"/>
                <w:i/>
                <w:sz w:val="24"/>
              </w:rPr>
              <w:t>Office Use Only</w:t>
            </w:r>
          </w:p>
        </w:tc>
      </w:tr>
      <w:tr w:rsidR="00195093" w:rsidTr="002F44B8">
        <w:trPr>
          <w:trHeight w:val="411"/>
        </w:trPr>
        <w:tc>
          <w:tcPr>
            <w:tcW w:w="6300" w:type="dxa"/>
            <w:vAlign w:val="center"/>
          </w:tcPr>
          <w:p w:rsidR="00195093" w:rsidRDefault="00195093" w:rsidP="001E05A5">
            <w:pPr>
              <w:rPr>
                <w:rFonts w:ascii="Arial Narrow" w:hAnsi="Arial Narrow"/>
                <w:sz w:val="24"/>
              </w:rPr>
            </w:pPr>
            <w:r>
              <w:rPr>
                <w:rFonts w:ascii="Arial Narrow" w:hAnsi="Arial Narrow"/>
                <w:sz w:val="24"/>
              </w:rPr>
              <w:t>Name:</w:t>
            </w:r>
          </w:p>
        </w:tc>
        <w:tc>
          <w:tcPr>
            <w:tcW w:w="3780" w:type="dxa"/>
            <w:vAlign w:val="center"/>
          </w:tcPr>
          <w:p w:rsidR="00195093" w:rsidRDefault="00195093" w:rsidP="0000718C">
            <w:pPr>
              <w:rPr>
                <w:rFonts w:ascii="Arial Narrow" w:hAnsi="Arial Narrow"/>
                <w:sz w:val="24"/>
              </w:rPr>
            </w:pPr>
            <w:r>
              <w:rPr>
                <w:rFonts w:ascii="Arial Narrow" w:hAnsi="Arial Narrow"/>
                <w:sz w:val="24"/>
              </w:rPr>
              <w:t>Account No.</w:t>
            </w:r>
            <w:r w:rsidR="00573E9C">
              <w:rPr>
                <w:rFonts w:ascii="Arial Narrow" w:hAnsi="Arial Narrow"/>
                <w:sz w:val="24"/>
              </w:rPr>
              <w:t xml:space="preserve"> </w:t>
            </w:r>
          </w:p>
        </w:tc>
      </w:tr>
      <w:tr w:rsidR="00195093" w:rsidTr="002F44B8">
        <w:trPr>
          <w:trHeight w:val="411"/>
        </w:trPr>
        <w:tc>
          <w:tcPr>
            <w:tcW w:w="6300" w:type="dxa"/>
            <w:vAlign w:val="center"/>
          </w:tcPr>
          <w:p w:rsidR="00195093" w:rsidRDefault="00195093" w:rsidP="001E05A5">
            <w:pPr>
              <w:rPr>
                <w:rFonts w:ascii="Arial Narrow" w:hAnsi="Arial Narrow"/>
                <w:sz w:val="24"/>
              </w:rPr>
            </w:pPr>
            <w:r>
              <w:rPr>
                <w:rFonts w:ascii="Arial Narrow" w:hAnsi="Arial Narrow"/>
                <w:sz w:val="24"/>
              </w:rPr>
              <w:t>Address:</w:t>
            </w:r>
          </w:p>
        </w:tc>
        <w:tc>
          <w:tcPr>
            <w:tcW w:w="3780" w:type="dxa"/>
            <w:vAlign w:val="center"/>
          </w:tcPr>
          <w:p w:rsidR="00195093" w:rsidRDefault="00195093" w:rsidP="001E05A5">
            <w:pPr>
              <w:rPr>
                <w:rFonts w:ascii="Arial Narrow" w:hAnsi="Arial Narrow"/>
                <w:sz w:val="24"/>
              </w:rPr>
            </w:pPr>
            <w:r>
              <w:rPr>
                <w:rFonts w:ascii="Arial Narrow" w:hAnsi="Arial Narrow"/>
                <w:sz w:val="24"/>
              </w:rPr>
              <w:t>Approved by:</w:t>
            </w:r>
          </w:p>
        </w:tc>
      </w:tr>
      <w:tr w:rsidR="00195093" w:rsidTr="002F44B8">
        <w:trPr>
          <w:trHeight w:val="411"/>
        </w:trPr>
        <w:tc>
          <w:tcPr>
            <w:tcW w:w="6300" w:type="dxa"/>
            <w:vAlign w:val="center"/>
          </w:tcPr>
          <w:p w:rsidR="00195093" w:rsidRDefault="00195093" w:rsidP="001E05A5">
            <w:pPr>
              <w:rPr>
                <w:rFonts w:ascii="Arial Narrow" w:hAnsi="Arial Narrow"/>
                <w:sz w:val="24"/>
              </w:rPr>
            </w:pPr>
          </w:p>
        </w:tc>
        <w:tc>
          <w:tcPr>
            <w:tcW w:w="3780" w:type="dxa"/>
            <w:vAlign w:val="center"/>
          </w:tcPr>
          <w:p w:rsidR="00195093" w:rsidRDefault="00195093" w:rsidP="001E05A5">
            <w:pPr>
              <w:rPr>
                <w:rFonts w:ascii="Arial Narrow" w:hAnsi="Arial Narrow"/>
                <w:sz w:val="24"/>
              </w:rPr>
            </w:pPr>
            <w:r>
              <w:rPr>
                <w:rFonts w:ascii="Arial Narrow" w:hAnsi="Arial Narrow"/>
                <w:sz w:val="24"/>
              </w:rPr>
              <w:t>Verified by:</w:t>
            </w:r>
          </w:p>
        </w:tc>
      </w:tr>
      <w:tr w:rsidR="00195093" w:rsidTr="002F44B8">
        <w:trPr>
          <w:trHeight w:val="411"/>
        </w:trPr>
        <w:tc>
          <w:tcPr>
            <w:tcW w:w="6300" w:type="dxa"/>
            <w:vAlign w:val="center"/>
          </w:tcPr>
          <w:p w:rsidR="00195093" w:rsidRDefault="00195093" w:rsidP="001E05A5">
            <w:pPr>
              <w:rPr>
                <w:rFonts w:ascii="Arial Narrow" w:hAnsi="Arial Narrow"/>
                <w:sz w:val="24"/>
              </w:rPr>
            </w:pPr>
          </w:p>
        </w:tc>
        <w:tc>
          <w:tcPr>
            <w:tcW w:w="3780" w:type="dxa"/>
            <w:vAlign w:val="center"/>
          </w:tcPr>
          <w:p w:rsidR="00195093" w:rsidRDefault="00195093" w:rsidP="001E05A5">
            <w:pPr>
              <w:rPr>
                <w:rFonts w:ascii="Arial Narrow" w:hAnsi="Arial Narrow"/>
                <w:sz w:val="24"/>
              </w:rPr>
            </w:pPr>
            <w:r>
              <w:rPr>
                <w:rFonts w:ascii="Arial Narrow" w:hAnsi="Arial Narrow"/>
                <w:sz w:val="24"/>
              </w:rPr>
              <w:t>Entered by:</w:t>
            </w:r>
          </w:p>
        </w:tc>
      </w:tr>
      <w:tr w:rsidR="00195093" w:rsidTr="002F44B8">
        <w:trPr>
          <w:trHeight w:val="411"/>
        </w:trPr>
        <w:tc>
          <w:tcPr>
            <w:tcW w:w="6300" w:type="dxa"/>
            <w:tcBorders>
              <w:bottom w:val="nil"/>
            </w:tcBorders>
            <w:vAlign w:val="center"/>
          </w:tcPr>
          <w:p w:rsidR="00195093" w:rsidRDefault="00FD44CD" w:rsidP="001E05A5">
            <w:pPr>
              <w:rPr>
                <w:rFonts w:ascii="Arial Narrow" w:hAnsi="Arial Narrow"/>
                <w:sz w:val="24"/>
              </w:rPr>
            </w:pPr>
            <w:r>
              <w:rPr>
                <w:rFonts w:ascii="Arial Narrow" w:hAnsi="Arial Narrow"/>
                <w:sz w:val="24"/>
              </w:rPr>
              <w:t>Email:</w:t>
            </w:r>
          </w:p>
        </w:tc>
        <w:tc>
          <w:tcPr>
            <w:tcW w:w="3780" w:type="dxa"/>
            <w:tcBorders>
              <w:bottom w:val="nil"/>
            </w:tcBorders>
            <w:vAlign w:val="center"/>
          </w:tcPr>
          <w:p w:rsidR="00195093" w:rsidRDefault="00195093" w:rsidP="001E05A5">
            <w:pPr>
              <w:rPr>
                <w:rFonts w:ascii="Arial Narrow" w:hAnsi="Arial Narrow"/>
                <w:sz w:val="24"/>
              </w:rPr>
            </w:pPr>
          </w:p>
        </w:tc>
      </w:tr>
      <w:tr w:rsidR="00645650" w:rsidTr="002F44B8">
        <w:trPr>
          <w:trHeight w:val="187"/>
        </w:trPr>
        <w:tc>
          <w:tcPr>
            <w:tcW w:w="10080" w:type="dxa"/>
            <w:gridSpan w:val="2"/>
            <w:tcBorders>
              <w:top w:val="nil"/>
              <w:left w:val="single" w:sz="4" w:space="0" w:color="auto"/>
              <w:bottom w:val="single" w:sz="4" w:space="0" w:color="auto"/>
              <w:right w:val="single" w:sz="4" w:space="0" w:color="auto"/>
            </w:tcBorders>
          </w:tcPr>
          <w:p w:rsidR="00645650" w:rsidRDefault="00645650" w:rsidP="00645650">
            <w:pPr>
              <w:pStyle w:val="Heading3"/>
              <w:rPr>
                <w:sz w:val="12"/>
              </w:rPr>
            </w:pPr>
          </w:p>
          <w:p w:rsidR="00645650" w:rsidRDefault="00645650" w:rsidP="00645650">
            <w:pPr>
              <w:pStyle w:val="Heading3"/>
              <w:rPr>
                <w:b w:val="0"/>
                <w:sz w:val="16"/>
              </w:rPr>
            </w:pPr>
            <w:r>
              <w:t xml:space="preserve">Traveler’s Signature </w:t>
            </w:r>
            <w:r>
              <w:rPr>
                <w:b w:val="0"/>
              </w:rPr>
              <w:t>_________________________________________________________</w:t>
            </w:r>
          </w:p>
          <w:p w:rsidR="00645650" w:rsidRDefault="00645650" w:rsidP="00645650">
            <w:pPr>
              <w:rPr>
                <w:rFonts w:ascii="Arial Narrow" w:hAnsi="Arial Narrow"/>
                <w:b/>
                <w:sz w:val="12"/>
              </w:rPr>
            </w:pPr>
          </w:p>
        </w:tc>
      </w:tr>
    </w:tbl>
    <w:p w:rsidR="00195093" w:rsidRDefault="00195093">
      <w:pPr>
        <w:rPr>
          <w:rFonts w:ascii="Arial Narrow" w:hAnsi="Arial Narrow"/>
          <w:b/>
          <w:i/>
          <w:sz w:val="24"/>
        </w:rPr>
      </w:pPr>
      <w:r>
        <w:rPr>
          <w:rFonts w:ascii="Arial Narrow" w:hAnsi="Arial Narrow"/>
          <w:b/>
          <w:i/>
          <w:sz w:val="24"/>
        </w:rPr>
        <w:t>The maximum reimbursement applies to each individual, regardless of the number of entries checked.</w:t>
      </w:r>
    </w:p>
    <w:p w:rsidR="00195093" w:rsidRDefault="00195093">
      <w:pPr>
        <w:rPr>
          <w:rFonts w:ascii="Arial Narrow" w:hAnsi="Arial Narrow"/>
          <w:i/>
          <w:sz w:val="16"/>
        </w:rPr>
      </w:pPr>
    </w:p>
    <w:p w:rsidR="00195093" w:rsidRDefault="00195093">
      <w:pPr>
        <w:ind w:left="1440" w:firstLine="720"/>
        <w:rPr>
          <w:rFonts w:ascii="Arial Narrow" w:hAnsi="Arial Narrow"/>
          <w:b/>
          <w:sz w:val="24"/>
        </w:rPr>
      </w:pPr>
      <w:r>
        <w:rPr>
          <w:rFonts w:ascii="Arial Narrow" w:hAnsi="Arial Narrow"/>
          <w:b/>
          <w:sz w:val="24"/>
        </w:rPr>
        <w:t>Qualifying event (check all that apply):</w:t>
      </w:r>
    </w:p>
    <w:p w:rsidR="00195093" w:rsidRDefault="00195093">
      <w:pPr>
        <w:rPr>
          <w:rFonts w:ascii="Arial Narrow" w:hAnsi="Arial Narrow"/>
          <w:b/>
          <w:sz w:val="8"/>
        </w:rPr>
      </w:pPr>
    </w:p>
    <w:p w:rsidR="00195093" w:rsidRDefault="0089208C">
      <w:pPr>
        <w:ind w:firstLine="720"/>
        <w:rPr>
          <w:rFonts w:ascii="Arial Narrow" w:hAnsi="Arial Narrow"/>
          <w:b/>
          <w:sz w:val="24"/>
        </w:rPr>
      </w:pPr>
      <w:r>
        <w:rPr>
          <w:rFonts w:ascii="Arial Narrow" w:hAnsi="Arial Narrow"/>
          <w:b/>
          <w:sz w:val="24"/>
        </w:rPr>
        <w:t>(</w:t>
      </w:r>
      <w:r w:rsidR="0084721D">
        <w:rPr>
          <w:rFonts w:ascii="Arial Narrow" w:hAnsi="Arial Narrow"/>
          <w:b/>
          <w:sz w:val="24"/>
        </w:rPr>
        <w:t xml:space="preserve">    </w:t>
      </w:r>
      <w:r w:rsidR="00195093">
        <w:rPr>
          <w:rFonts w:ascii="Arial Narrow" w:hAnsi="Arial Narrow"/>
          <w:b/>
          <w:sz w:val="24"/>
        </w:rPr>
        <w:t>) Board of Governors Meeting</w:t>
      </w:r>
      <w:r w:rsidR="00195093">
        <w:rPr>
          <w:rFonts w:ascii="Arial Narrow" w:hAnsi="Arial Narrow"/>
          <w:b/>
          <w:sz w:val="24"/>
        </w:rPr>
        <w:tab/>
      </w:r>
      <w:r w:rsidR="00195093">
        <w:rPr>
          <w:rFonts w:ascii="Arial Narrow" w:hAnsi="Arial Narrow"/>
          <w:b/>
          <w:sz w:val="24"/>
        </w:rPr>
        <w:tab/>
        <w:t>(    ) Committee on Sections Meeting</w:t>
      </w:r>
    </w:p>
    <w:p w:rsidR="00195093" w:rsidRDefault="00195093">
      <w:pPr>
        <w:ind w:firstLine="720"/>
        <w:rPr>
          <w:rFonts w:ascii="Arial Narrow" w:hAnsi="Arial Narrow"/>
          <w:b/>
          <w:sz w:val="24"/>
        </w:rPr>
      </w:pPr>
      <w:r>
        <w:rPr>
          <w:rFonts w:ascii="Arial Narrow" w:hAnsi="Arial Narrow"/>
          <w:b/>
          <w:sz w:val="24"/>
        </w:rPr>
        <w:t xml:space="preserve">(    ) Section Officers’ Meeting </w:t>
      </w:r>
      <w:r>
        <w:rPr>
          <w:rFonts w:ascii="Arial Narrow" w:hAnsi="Arial Narrow"/>
          <w:b/>
          <w:sz w:val="24"/>
        </w:rPr>
        <w:tab/>
      </w:r>
      <w:r>
        <w:rPr>
          <w:rFonts w:ascii="Arial Narrow" w:hAnsi="Arial Narrow"/>
          <w:b/>
          <w:sz w:val="24"/>
        </w:rPr>
        <w:tab/>
      </w:r>
      <w:r>
        <w:rPr>
          <w:rFonts w:ascii="Arial Narrow" w:hAnsi="Arial Narrow"/>
          <w:b/>
          <w:sz w:val="24"/>
        </w:rPr>
        <w:tab/>
        <w:t>(    ) Invited Plenary Address</w:t>
      </w:r>
    </w:p>
    <w:p w:rsidR="00195093" w:rsidRDefault="00195093">
      <w:pPr>
        <w:ind w:firstLine="720"/>
        <w:rPr>
          <w:rFonts w:ascii="Arial Narrow" w:hAnsi="Arial Narrow"/>
          <w:b/>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195093" w:rsidTr="00F04312">
        <w:tc>
          <w:tcPr>
            <w:tcW w:w="10188" w:type="dxa"/>
            <w:tcBorders>
              <w:bottom w:val="nil"/>
            </w:tcBorders>
          </w:tcPr>
          <w:p w:rsidR="00195093" w:rsidRDefault="00195093">
            <w:pPr>
              <w:rPr>
                <w:rFonts w:ascii="Arial Narrow" w:hAnsi="Arial Narrow"/>
                <w:sz w:val="8"/>
              </w:rPr>
            </w:pPr>
          </w:p>
          <w:p w:rsidR="00195093" w:rsidRDefault="00195093">
            <w:pPr>
              <w:rPr>
                <w:rFonts w:ascii="Arial Narrow" w:hAnsi="Arial Narrow"/>
                <w:sz w:val="24"/>
              </w:rPr>
            </w:pPr>
            <w:r>
              <w:rPr>
                <w:rFonts w:ascii="Arial Narrow" w:hAnsi="Arial Narrow"/>
                <w:sz w:val="24"/>
              </w:rPr>
              <w:t xml:space="preserve">Date of Event:  </w:t>
            </w:r>
          </w:p>
          <w:p w:rsidR="00195093" w:rsidRDefault="00195093">
            <w:pPr>
              <w:rPr>
                <w:rFonts w:ascii="Arial Narrow" w:hAnsi="Arial Narrow"/>
                <w:sz w:val="8"/>
              </w:rPr>
            </w:pPr>
          </w:p>
        </w:tc>
      </w:tr>
      <w:tr w:rsidR="00195093" w:rsidTr="00F04312">
        <w:trPr>
          <w:trHeight w:val="188"/>
        </w:trPr>
        <w:tc>
          <w:tcPr>
            <w:tcW w:w="10188" w:type="dxa"/>
            <w:tcBorders>
              <w:top w:val="nil"/>
              <w:left w:val="single" w:sz="4" w:space="0" w:color="auto"/>
              <w:bottom w:val="nil"/>
              <w:right w:val="single" w:sz="4" w:space="0" w:color="auto"/>
            </w:tcBorders>
          </w:tcPr>
          <w:p w:rsidR="00195093" w:rsidRDefault="00195093">
            <w:pPr>
              <w:rPr>
                <w:rFonts w:ascii="Arial Narrow" w:hAnsi="Arial Narrow"/>
                <w:sz w:val="8"/>
              </w:rPr>
            </w:pPr>
          </w:p>
          <w:p w:rsidR="00195093" w:rsidRDefault="00902EE9" w:rsidP="0084721D">
            <w:pPr>
              <w:rPr>
                <w:rFonts w:ascii="Arial Narrow" w:hAnsi="Arial Narrow"/>
                <w:sz w:val="24"/>
              </w:rPr>
            </w:pPr>
            <w:r>
              <w:rPr>
                <w:rFonts w:ascii="Arial Narrow" w:hAnsi="Arial Narrow"/>
                <w:sz w:val="24"/>
              </w:rPr>
              <w:t>Event</w:t>
            </w:r>
            <w:r w:rsidR="00645650">
              <w:rPr>
                <w:rFonts w:ascii="Arial Narrow" w:hAnsi="Arial Narrow"/>
                <w:sz w:val="24"/>
              </w:rPr>
              <w:t>:</w:t>
            </w:r>
            <w:r>
              <w:rPr>
                <w:rFonts w:ascii="Arial Narrow" w:hAnsi="Arial Narrow"/>
                <w:sz w:val="24"/>
              </w:rPr>
              <w:t xml:space="preserve">    </w:t>
            </w:r>
            <w:r w:rsidR="00684D47">
              <w:rPr>
                <w:rFonts w:ascii="Arial Narrow" w:hAnsi="Arial Narrow"/>
                <w:sz w:val="24"/>
              </w:rPr>
              <w:t xml:space="preserve">     </w:t>
            </w:r>
            <w:r w:rsidR="0084721D">
              <w:rPr>
                <w:rFonts w:ascii="Arial Narrow" w:hAnsi="Arial Narrow"/>
                <w:sz w:val="24"/>
              </w:rPr>
              <w:t xml:space="preserve">                                                                                                      </w:t>
            </w:r>
            <w:r w:rsidR="008B73F0">
              <w:rPr>
                <w:rFonts w:ascii="Arial Narrow" w:hAnsi="Arial Narrow"/>
                <w:sz w:val="24"/>
              </w:rPr>
              <w:t xml:space="preserve">City:  </w:t>
            </w:r>
          </w:p>
        </w:tc>
      </w:tr>
      <w:tr w:rsidR="00F04312" w:rsidTr="001E05A5">
        <w:trPr>
          <w:trHeight w:val="396"/>
        </w:trPr>
        <w:tc>
          <w:tcPr>
            <w:tcW w:w="10188" w:type="dxa"/>
            <w:tcBorders>
              <w:top w:val="nil"/>
              <w:left w:val="single" w:sz="4" w:space="0" w:color="auto"/>
              <w:bottom w:val="nil"/>
              <w:right w:val="single" w:sz="4" w:space="0" w:color="auto"/>
            </w:tcBorders>
            <w:vAlign w:val="center"/>
          </w:tcPr>
          <w:p w:rsidR="00F04312" w:rsidRDefault="00F04312" w:rsidP="00457951">
            <w:pPr>
              <w:rPr>
                <w:rFonts w:ascii="Arial Narrow" w:hAnsi="Arial Narrow"/>
                <w:sz w:val="24"/>
              </w:rPr>
            </w:pPr>
            <w:r>
              <w:rPr>
                <w:rFonts w:ascii="Arial Narrow" w:hAnsi="Arial Narrow"/>
                <w:sz w:val="24"/>
              </w:rPr>
              <w:t>Air</w:t>
            </w:r>
            <w:r w:rsidR="00645650">
              <w:rPr>
                <w:rFonts w:ascii="Arial Narrow" w:hAnsi="Arial Narrow"/>
                <w:sz w:val="24"/>
              </w:rPr>
              <w:t>fare</w:t>
            </w:r>
            <w:r>
              <w:rPr>
                <w:rFonts w:ascii="Arial Narrow" w:hAnsi="Arial Narrow"/>
                <w:sz w:val="24"/>
              </w:rPr>
              <w:t xml:space="preserve"> *                                                                                           </w:t>
            </w:r>
            <w:r w:rsidR="00457951">
              <w:rPr>
                <w:rFonts w:ascii="Arial Narrow" w:hAnsi="Arial Narrow"/>
                <w:sz w:val="24"/>
              </w:rPr>
              <w:t xml:space="preserve">                             </w:t>
            </w:r>
            <w:r>
              <w:rPr>
                <w:rFonts w:ascii="Arial Narrow" w:hAnsi="Arial Narrow"/>
                <w:sz w:val="24"/>
              </w:rPr>
              <w:t xml:space="preserve"> </w:t>
            </w:r>
            <w:r w:rsidR="00902EE9">
              <w:rPr>
                <w:rFonts w:ascii="Arial Narrow" w:hAnsi="Arial Narrow"/>
                <w:sz w:val="24"/>
              </w:rPr>
              <w:t xml:space="preserve">   </w:t>
            </w:r>
            <w:r w:rsidR="00645650">
              <w:rPr>
                <w:rFonts w:ascii="Arial Narrow" w:hAnsi="Arial Narrow"/>
                <w:sz w:val="24"/>
              </w:rPr>
              <w:t xml:space="preserve"> </w:t>
            </w:r>
            <w:r w:rsidR="00225523">
              <w:rPr>
                <w:rFonts w:ascii="Arial Narrow" w:hAnsi="Arial Narrow"/>
                <w:sz w:val="24"/>
              </w:rPr>
              <w:t xml:space="preserve">  </w:t>
            </w:r>
            <w:r w:rsidR="00902EE9">
              <w:rPr>
                <w:rFonts w:ascii="Arial Narrow" w:hAnsi="Arial Narrow"/>
                <w:sz w:val="24"/>
              </w:rPr>
              <w:t xml:space="preserve">  </w:t>
            </w:r>
            <w:r>
              <w:rPr>
                <w:rFonts w:ascii="Arial Narrow" w:hAnsi="Arial Narrow"/>
                <w:sz w:val="24"/>
              </w:rPr>
              <w:t>$_______________</w:t>
            </w:r>
          </w:p>
        </w:tc>
      </w:tr>
      <w:tr w:rsidR="00F04312" w:rsidTr="001E05A5">
        <w:trPr>
          <w:trHeight w:val="375"/>
        </w:trPr>
        <w:tc>
          <w:tcPr>
            <w:tcW w:w="10188" w:type="dxa"/>
            <w:tcBorders>
              <w:top w:val="nil"/>
              <w:left w:val="single" w:sz="4" w:space="0" w:color="auto"/>
              <w:bottom w:val="nil"/>
              <w:right w:val="single" w:sz="4" w:space="0" w:color="auto"/>
            </w:tcBorders>
            <w:vAlign w:val="center"/>
          </w:tcPr>
          <w:p w:rsidR="00F04312" w:rsidRDefault="00F04312" w:rsidP="001E05A5">
            <w:pPr>
              <w:rPr>
                <w:rFonts w:ascii="Arial Narrow" w:hAnsi="Arial Narrow"/>
                <w:sz w:val="24"/>
              </w:rPr>
            </w:pPr>
            <w:r>
              <w:rPr>
                <w:rFonts w:ascii="Arial Narrow" w:hAnsi="Arial Narrow"/>
                <w:sz w:val="24"/>
              </w:rPr>
              <w:t xml:space="preserve">Up to two nights hotel stay*                                                                                    </w:t>
            </w:r>
            <w:r w:rsidR="00902EE9">
              <w:rPr>
                <w:rFonts w:ascii="Arial Narrow" w:hAnsi="Arial Narrow"/>
                <w:sz w:val="24"/>
              </w:rPr>
              <w:t xml:space="preserve">     </w:t>
            </w:r>
            <w:r w:rsidR="00645650">
              <w:rPr>
                <w:rFonts w:ascii="Arial Narrow" w:hAnsi="Arial Narrow"/>
                <w:sz w:val="24"/>
              </w:rPr>
              <w:t xml:space="preserve">      </w:t>
            </w:r>
            <w:r w:rsidR="00225523">
              <w:rPr>
                <w:rFonts w:ascii="Arial Narrow" w:hAnsi="Arial Narrow"/>
                <w:sz w:val="24"/>
              </w:rPr>
              <w:t xml:space="preserve">  </w:t>
            </w:r>
            <w:r w:rsidR="00645650">
              <w:rPr>
                <w:rFonts w:ascii="Arial Narrow" w:hAnsi="Arial Narrow"/>
                <w:sz w:val="24"/>
              </w:rPr>
              <w:t xml:space="preserve">  </w:t>
            </w:r>
            <w:r>
              <w:rPr>
                <w:rFonts w:ascii="Arial Narrow" w:hAnsi="Arial Narrow"/>
                <w:sz w:val="24"/>
              </w:rPr>
              <w:t>$_______________</w:t>
            </w:r>
          </w:p>
        </w:tc>
      </w:tr>
      <w:tr w:rsidR="00195093" w:rsidTr="001E05A5">
        <w:trPr>
          <w:trHeight w:val="350"/>
        </w:trPr>
        <w:tc>
          <w:tcPr>
            <w:tcW w:w="10188" w:type="dxa"/>
            <w:tcBorders>
              <w:top w:val="nil"/>
              <w:left w:val="single" w:sz="4" w:space="0" w:color="auto"/>
              <w:bottom w:val="nil"/>
              <w:right w:val="single" w:sz="4" w:space="0" w:color="auto"/>
            </w:tcBorders>
            <w:vAlign w:val="center"/>
          </w:tcPr>
          <w:p w:rsidR="00195093" w:rsidRDefault="00645650" w:rsidP="001E05A5">
            <w:pPr>
              <w:rPr>
                <w:rFonts w:ascii="Arial Narrow" w:hAnsi="Arial Narrow"/>
                <w:sz w:val="24"/>
              </w:rPr>
            </w:pPr>
            <w:r>
              <w:rPr>
                <w:rFonts w:ascii="Arial Narrow" w:hAnsi="Arial Narrow"/>
                <w:sz w:val="24"/>
              </w:rPr>
              <w:t>Transportation to and from airport: (</w:t>
            </w:r>
            <w:r w:rsidR="00195093">
              <w:rPr>
                <w:rFonts w:ascii="Arial Narrow" w:hAnsi="Arial Narrow"/>
                <w:sz w:val="24"/>
              </w:rPr>
              <w:t xml:space="preserve"> ____ miles @ $.</w:t>
            </w:r>
            <w:r w:rsidR="00640B7A">
              <w:rPr>
                <w:rFonts w:ascii="Arial Narrow" w:hAnsi="Arial Narrow"/>
                <w:sz w:val="24"/>
              </w:rPr>
              <w:t>5</w:t>
            </w:r>
            <w:r w:rsidR="00397ED9">
              <w:rPr>
                <w:rFonts w:ascii="Arial Narrow" w:hAnsi="Arial Narrow"/>
                <w:sz w:val="24"/>
              </w:rPr>
              <w:t>6</w:t>
            </w:r>
            <w:r>
              <w:rPr>
                <w:rFonts w:ascii="Arial Narrow" w:hAnsi="Arial Narrow"/>
                <w:sz w:val="24"/>
              </w:rPr>
              <w:t xml:space="preserve"> per mile for personal vehicle)</w:t>
            </w:r>
            <w:r w:rsidR="00902EE9">
              <w:rPr>
                <w:rFonts w:ascii="Arial Narrow" w:hAnsi="Arial Narrow"/>
                <w:sz w:val="24"/>
              </w:rPr>
              <w:t xml:space="preserve">  </w:t>
            </w:r>
            <w:r>
              <w:rPr>
                <w:rFonts w:ascii="Arial Narrow" w:hAnsi="Arial Narrow"/>
                <w:sz w:val="24"/>
              </w:rPr>
              <w:t xml:space="preserve"> </w:t>
            </w:r>
            <w:r w:rsidR="00457951">
              <w:rPr>
                <w:rFonts w:ascii="Arial Narrow" w:hAnsi="Arial Narrow"/>
                <w:sz w:val="24"/>
              </w:rPr>
              <w:t xml:space="preserve">  </w:t>
            </w:r>
            <w:r>
              <w:rPr>
                <w:rFonts w:ascii="Arial Narrow" w:hAnsi="Arial Narrow"/>
                <w:sz w:val="24"/>
              </w:rPr>
              <w:t xml:space="preserve">  </w:t>
            </w:r>
            <w:r w:rsidR="00902EE9">
              <w:rPr>
                <w:rFonts w:ascii="Arial Narrow" w:hAnsi="Arial Narrow"/>
                <w:sz w:val="24"/>
              </w:rPr>
              <w:t xml:space="preserve"> $ _</w:t>
            </w:r>
            <w:r w:rsidR="00195093">
              <w:rPr>
                <w:rFonts w:ascii="Arial Narrow" w:hAnsi="Arial Narrow"/>
                <w:sz w:val="24"/>
              </w:rPr>
              <w:t>_____________</w:t>
            </w:r>
          </w:p>
        </w:tc>
      </w:tr>
      <w:tr w:rsidR="00F04312" w:rsidTr="001E05A5">
        <w:trPr>
          <w:trHeight w:val="764"/>
        </w:trPr>
        <w:tc>
          <w:tcPr>
            <w:tcW w:w="10188" w:type="dxa"/>
            <w:tcBorders>
              <w:top w:val="nil"/>
              <w:left w:val="single" w:sz="4" w:space="0" w:color="auto"/>
              <w:bottom w:val="nil"/>
              <w:right w:val="single" w:sz="4" w:space="0" w:color="auto"/>
            </w:tcBorders>
            <w:vAlign w:val="center"/>
          </w:tcPr>
          <w:p w:rsidR="00F04312" w:rsidRDefault="00F04312" w:rsidP="001E05A5">
            <w:pPr>
              <w:rPr>
                <w:rFonts w:ascii="Arial Narrow" w:hAnsi="Arial Narrow"/>
                <w:sz w:val="24"/>
              </w:rPr>
            </w:pPr>
            <w:r>
              <w:rPr>
                <w:rFonts w:ascii="Arial Narrow" w:hAnsi="Arial Narrow"/>
                <w:sz w:val="24"/>
              </w:rPr>
              <w:t xml:space="preserve">No. of miles between home and meeting site </w:t>
            </w:r>
            <w:r w:rsidR="00397ED9">
              <w:rPr>
                <w:rFonts w:ascii="Arial Narrow" w:hAnsi="Arial Narrow"/>
                <w:sz w:val="24"/>
              </w:rPr>
              <w:t>____ miles @ $.56</w:t>
            </w:r>
            <w:r w:rsidR="00645650">
              <w:rPr>
                <w:rFonts w:ascii="Arial Narrow" w:hAnsi="Arial Narrow"/>
                <w:sz w:val="24"/>
              </w:rPr>
              <w:t xml:space="preserve"> per mile  (Use only if you drove to meeting) </w:t>
            </w:r>
          </w:p>
          <w:p w:rsidR="00F04312" w:rsidRDefault="00F04312" w:rsidP="001E05A5">
            <w:pPr>
              <w:rPr>
                <w:rFonts w:ascii="Arial Narrow" w:hAnsi="Arial Narrow"/>
                <w:sz w:val="8"/>
              </w:rPr>
            </w:pPr>
          </w:p>
          <w:p w:rsidR="00F04312" w:rsidRDefault="00645650" w:rsidP="001E05A5">
            <w:pPr>
              <w:rPr>
                <w:rFonts w:ascii="Arial Narrow" w:hAnsi="Arial Narrow"/>
                <w:sz w:val="24"/>
              </w:rPr>
            </w:pPr>
            <w:r>
              <w:rPr>
                <w:rFonts w:ascii="Arial Narrow" w:hAnsi="Arial Narrow"/>
                <w:i/>
                <w:sz w:val="22"/>
              </w:rPr>
              <w:t>(use driving mileage found at maps.google.com or similar source)</w:t>
            </w:r>
            <w:r>
              <w:rPr>
                <w:rFonts w:ascii="Arial Narrow" w:hAnsi="Arial Narrow"/>
                <w:sz w:val="24"/>
              </w:rPr>
              <w:t xml:space="preserve"> </w:t>
            </w:r>
            <w:r w:rsidR="00F04312">
              <w:rPr>
                <w:rFonts w:ascii="Arial Narrow" w:hAnsi="Arial Narrow"/>
                <w:sz w:val="24"/>
              </w:rPr>
              <w:t xml:space="preserve">                            </w:t>
            </w:r>
            <w:r>
              <w:rPr>
                <w:rFonts w:ascii="Arial Narrow" w:hAnsi="Arial Narrow"/>
                <w:sz w:val="24"/>
              </w:rPr>
              <w:t xml:space="preserve">             </w:t>
            </w:r>
            <w:r w:rsidR="00457951">
              <w:rPr>
                <w:rFonts w:ascii="Arial Narrow" w:hAnsi="Arial Narrow"/>
                <w:sz w:val="24"/>
              </w:rPr>
              <w:t xml:space="preserve">  </w:t>
            </w:r>
            <w:r>
              <w:rPr>
                <w:rFonts w:ascii="Arial Narrow" w:hAnsi="Arial Narrow"/>
                <w:sz w:val="24"/>
              </w:rPr>
              <w:t xml:space="preserve">   $ _______________</w:t>
            </w:r>
            <w:r w:rsidR="00F04312">
              <w:rPr>
                <w:rFonts w:ascii="Arial Narrow" w:hAnsi="Arial Narrow"/>
                <w:sz w:val="24"/>
              </w:rPr>
              <w:t xml:space="preserve">    </w:t>
            </w:r>
          </w:p>
          <w:p w:rsidR="00F04312" w:rsidRDefault="00F04312" w:rsidP="001E05A5">
            <w:pPr>
              <w:rPr>
                <w:rFonts w:ascii="Arial Narrow" w:hAnsi="Arial Narrow"/>
                <w:sz w:val="8"/>
              </w:rPr>
            </w:pPr>
          </w:p>
        </w:tc>
      </w:tr>
      <w:tr w:rsidR="00195093" w:rsidTr="00F04312">
        <w:trPr>
          <w:trHeight w:val="375"/>
        </w:trPr>
        <w:tc>
          <w:tcPr>
            <w:tcW w:w="10188" w:type="dxa"/>
            <w:tcBorders>
              <w:top w:val="nil"/>
              <w:left w:val="single" w:sz="4" w:space="0" w:color="auto"/>
              <w:bottom w:val="single" w:sz="4" w:space="0" w:color="auto"/>
              <w:right w:val="single" w:sz="4" w:space="0" w:color="auto"/>
            </w:tcBorders>
          </w:tcPr>
          <w:p w:rsidR="00195093" w:rsidRDefault="00195093">
            <w:pPr>
              <w:rPr>
                <w:rFonts w:ascii="Arial Narrow" w:hAnsi="Arial Narrow"/>
                <w:sz w:val="24"/>
              </w:rPr>
            </w:pPr>
            <w:r>
              <w:rPr>
                <w:rFonts w:ascii="Arial Narrow" w:hAnsi="Arial Narrow"/>
                <w:sz w:val="24"/>
              </w:rPr>
              <w:t xml:space="preserve">Meal allowance                                                                                                       </w:t>
            </w:r>
            <w:r w:rsidR="00902EE9">
              <w:rPr>
                <w:rFonts w:ascii="Arial Narrow" w:hAnsi="Arial Narrow"/>
                <w:sz w:val="24"/>
              </w:rPr>
              <w:t xml:space="preserve">   </w:t>
            </w:r>
            <w:r w:rsidR="00645650">
              <w:rPr>
                <w:rFonts w:ascii="Arial Narrow" w:hAnsi="Arial Narrow"/>
                <w:sz w:val="24"/>
              </w:rPr>
              <w:t xml:space="preserve">                  </w:t>
            </w:r>
            <w:r w:rsidR="00902EE9">
              <w:rPr>
                <w:rFonts w:ascii="Arial Narrow" w:hAnsi="Arial Narrow"/>
                <w:sz w:val="24"/>
              </w:rPr>
              <w:t xml:space="preserve">  </w:t>
            </w:r>
            <w:r>
              <w:rPr>
                <w:rFonts w:ascii="Arial Narrow" w:hAnsi="Arial Narrow"/>
                <w:sz w:val="24"/>
              </w:rPr>
              <w:t>$ 25.00</w:t>
            </w:r>
          </w:p>
        </w:tc>
      </w:tr>
      <w:tr w:rsidR="00195093" w:rsidTr="00E8296D">
        <w:trPr>
          <w:trHeight w:val="375"/>
        </w:trPr>
        <w:tc>
          <w:tcPr>
            <w:tcW w:w="10188" w:type="dxa"/>
            <w:tcBorders>
              <w:top w:val="nil"/>
              <w:bottom w:val="nil"/>
            </w:tcBorders>
          </w:tcPr>
          <w:p w:rsidR="00195093" w:rsidRDefault="00195093">
            <w:pPr>
              <w:rPr>
                <w:rFonts w:ascii="Arial Narrow" w:hAnsi="Arial Narrow"/>
                <w:b/>
                <w:caps/>
                <w:sz w:val="8"/>
              </w:rPr>
            </w:pPr>
          </w:p>
          <w:p w:rsidR="00195093" w:rsidRDefault="00195093" w:rsidP="00D72158">
            <w:pPr>
              <w:rPr>
                <w:rFonts w:ascii="Arial Narrow" w:hAnsi="Arial Narrow"/>
                <w:b/>
                <w:caps/>
                <w:sz w:val="24"/>
              </w:rPr>
            </w:pPr>
            <w:r>
              <w:rPr>
                <w:rFonts w:ascii="Arial Narrow" w:hAnsi="Arial Narrow"/>
                <w:b/>
                <w:caps/>
                <w:sz w:val="24"/>
              </w:rPr>
              <w:t xml:space="preserve">Total reimbursement </w:t>
            </w:r>
            <w:r w:rsidR="00420CB8">
              <w:rPr>
                <w:rFonts w:ascii="Arial Narrow" w:hAnsi="Arial Narrow"/>
                <w:b/>
                <w:sz w:val="24"/>
              </w:rPr>
              <w:t>(not to exceed $5</w:t>
            </w:r>
            <w:r>
              <w:rPr>
                <w:rFonts w:ascii="Arial Narrow" w:hAnsi="Arial Narrow"/>
                <w:b/>
                <w:sz w:val="24"/>
              </w:rPr>
              <w:t>00)</w:t>
            </w:r>
            <w:r>
              <w:rPr>
                <w:rFonts w:ascii="Arial Narrow" w:hAnsi="Arial Narrow"/>
                <w:b/>
                <w:caps/>
                <w:sz w:val="24"/>
              </w:rPr>
              <w:t xml:space="preserve">         </w:t>
            </w:r>
            <w:r w:rsidR="00902EE9">
              <w:rPr>
                <w:rFonts w:ascii="Arial Narrow" w:hAnsi="Arial Narrow"/>
                <w:b/>
                <w:caps/>
                <w:sz w:val="24"/>
              </w:rPr>
              <w:t xml:space="preserve">  </w:t>
            </w:r>
            <w:r>
              <w:rPr>
                <w:rFonts w:ascii="Arial Narrow" w:hAnsi="Arial Narrow"/>
                <w:b/>
                <w:caps/>
                <w:sz w:val="24"/>
              </w:rPr>
              <w:t xml:space="preserve"> </w:t>
            </w:r>
            <w:r w:rsidR="00645650">
              <w:rPr>
                <w:rFonts w:ascii="Arial Narrow" w:hAnsi="Arial Narrow"/>
                <w:b/>
                <w:caps/>
                <w:sz w:val="24"/>
              </w:rPr>
              <w:t xml:space="preserve">        </w:t>
            </w:r>
            <w:r>
              <w:rPr>
                <w:rFonts w:ascii="Arial Narrow" w:hAnsi="Arial Narrow"/>
                <w:b/>
                <w:caps/>
                <w:sz w:val="24"/>
              </w:rPr>
              <w:t xml:space="preserve"> $ ________________                       </w:t>
            </w:r>
          </w:p>
        </w:tc>
      </w:tr>
      <w:tr w:rsidR="00645650" w:rsidRPr="00737677" w:rsidTr="00E8296D">
        <w:trPr>
          <w:trHeight w:val="375"/>
        </w:trPr>
        <w:tc>
          <w:tcPr>
            <w:tcW w:w="10188" w:type="dxa"/>
            <w:tcBorders>
              <w:top w:val="nil"/>
              <w:bottom w:val="single" w:sz="4" w:space="0" w:color="auto"/>
            </w:tcBorders>
          </w:tcPr>
          <w:p w:rsidR="00737677" w:rsidRPr="001E05A5" w:rsidRDefault="00737677">
            <w:pPr>
              <w:rPr>
                <w:rFonts w:ascii="Arial Narrow" w:hAnsi="Arial Narrow"/>
              </w:rPr>
            </w:pPr>
          </w:p>
          <w:p w:rsidR="00645650" w:rsidRPr="00836DE2" w:rsidRDefault="00836DE2" w:rsidP="001E05A5">
            <w:pPr>
              <w:rPr>
                <w:rFonts w:ascii="Arial Narrow" w:hAnsi="Arial Narrow"/>
                <w:sz w:val="24"/>
                <w:szCs w:val="24"/>
              </w:rPr>
            </w:pPr>
            <w:r w:rsidRPr="00836DE2">
              <w:rPr>
                <w:rFonts w:ascii="Arial Narrow" w:hAnsi="Arial Narrow"/>
                <w:sz w:val="24"/>
                <w:szCs w:val="24"/>
              </w:rPr>
              <w:t xml:space="preserve">I would like to forgo my reimbursement from the MAA.  Please consider my allowable expenses (not to exceed $500) as a tax-deductible donation to the MAA.  I am including the receipts for the expenses which are not being reimbursed by my institution.                        </w:t>
            </w:r>
            <w:r>
              <w:rPr>
                <w:rFonts w:ascii="Arial Narrow" w:hAnsi="Arial Narrow"/>
                <w:sz w:val="24"/>
                <w:szCs w:val="24"/>
              </w:rPr>
              <w:t xml:space="preserve">                                                     Initial here</w:t>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t>__________________</w:t>
            </w:r>
          </w:p>
        </w:tc>
      </w:tr>
    </w:tbl>
    <w:p w:rsidR="007D5B94" w:rsidRDefault="007D5B94" w:rsidP="00737677">
      <w:pPr>
        <w:rPr>
          <w:rFonts w:ascii="Arial Narrow" w:hAnsi="Arial Narrow"/>
          <w:b/>
          <w:sz w:val="28"/>
        </w:rPr>
      </w:pPr>
    </w:p>
    <w:p w:rsidR="00195093" w:rsidRDefault="00195093" w:rsidP="00645650">
      <w:pPr>
        <w:rPr>
          <w:rFonts w:ascii="Arial Narrow" w:hAnsi="Arial Narrow"/>
          <w:b/>
          <w:sz w:val="24"/>
        </w:rPr>
      </w:pPr>
      <w:r>
        <w:rPr>
          <w:rFonts w:ascii="Arial Narrow" w:hAnsi="Arial Narrow"/>
          <w:b/>
          <w:sz w:val="28"/>
        </w:rPr>
        <w:t>*</w:t>
      </w:r>
      <w:r>
        <w:rPr>
          <w:rFonts w:ascii="Arial Narrow" w:hAnsi="Arial Narrow"/>
          <w:b/>
          <w:sz w:val="24"/>
        </w:rPr>
        <w:t>PLEASE ATTACH ORIGINAL RECEIPTS</w:t>
      </w:r>
    </w:p>
    <w:p w:rsidR="0089208C" w:rsidRDefault="0089208C">
      <w:pPr>
        <w:pStyle w:val="Subtitle"/>
        <w:rPr>
          <w:rFonts w:ascii="Arial Narrow" w:hAnsi="Arial Narrow"/>
        </w:rPr>
      </w:pPr>
      <w:r>
        <w:rPr>
          <w:rFonts w:ascii="Arial Narrow" w:hAnsi="Arial Narrow"/>
        </w:rPr>
        <w:t xml:space="preserve">Return to: </w:t>
      </w:r>
    </w:p>
    <w:p w:rsidR="0000718C" w:rsidRDefault="00B22F69">
      <w:pPr>
        <w:pStyle w:val="Subtitle"/>
        <w:rPr>
          <w:rFonts w:ascii="Arial Narrow" w:hAnsi="Arial Narrow"/>
        </w:rPr>
      </w:pPr>
      <w:r>
        <w:rPr>
          <w:rFonts w:ascii="Arial Narrow" w:hAnsi="Arial Narrow"/>
        </w:rPr>
        <w:t>Susan Kennedy</w:t>
      </w:r>
    </w:p>
    <w:p w:rsidR="00195093" w:rsidRDefault="00195093">
      <w:pPr>
        <w:pStyle w:val="Subtitle"/>
        <w:rPr>
          <w:rFonts w:ascii="Arial Narrow" w:hAnsi="Arial Narrow"/>
        </w:rPr>
      </w:pPr>
      <w:r>
        <w:rPr>
          <w:rFonts w:ascii="Arial Narrow" w:hAnsi="Arial Narrow"/>
        </w:rPr>
        <w:t>Mathematical Association of America</w:t>
      </w:r>
    </w:p>
    <w:p w:rsidR="00195093" w:rsidRDefault="00195093">
      <w:pPr>
        <w:jc w:val="center"/>
        <w:rPr>
          <w:rFonts w:ascii="Arial Narrow" w:hAnsi="Arial Narrow"/>
          <w:sz w:val="24"/>
        </w:rPr>
      </w:pPr>
      <w:smartTag w:uri="urn:schemas-microsoft-com:office:smarttags" w:element="address">
        <w:smartTag w:uri="urn:schemas-microsoft-com:office:smarttags" w:element="Street">
          <w:r>
            <w:rPr>
              <w:rFonts w:ascii="Arial Narrow" w:hAnsi="Arial Narrow"/>
              <w:sz w:val="24"/>
            </w:rPr>
            <w:t>1529 Eighteenth Street NW</w:t>
          </w:r>
        </w:smartTag>
        <w:r>
          <w:rPr>
            <w:rFonts w:ascii="Arial Narrow" w:hAnsi="Arial Narrow"/>
            <w:sz w:val="24"/>
          </w:rPr>
          <w:t xml:space="preserve">, </w:t>
        </w:r>
        <w:smartTag w:uri="urn:schemas-microsoft-com:office:smarttags" w:element="City">
          <w:r>
            <w:rPr>
              <w:rFonts w:ascii="Arial Narrow" w:hAnsi="Arial Narrow"/>
              <w:sz w:val="24"/>
            </w:rPr>
            <w:t>Washington</w:t>
          </w:r>
        </w:smartTag>
        <w:r>
          <w:rPr>
            <w:rFonts w:ascii="Arial Narrow" w:hAnsi="Arial Narrow"/>
            <w:sz w:val="24"/>
          </w:rPr>
          <w:t xml:space="preserve">, </w:t>
        </w:r>
        <w:smartTag w:uri="urn:schemas-microsoft-com:office:smarttags" w:element="State">
          <w:r>
            <w:rPr>
              <w:rFonts w:ascii="Arial Narrow" w:hAnsi="Arial Narrow"/>
              <w:sz w:val="24"/>
            </w:rPr>
            <w:t>DC</w:t>
          </w:r>
        </w:smartTag>
        <w:r>
          <w:rPr>
            <w:rFonts w:ascii="Arial Narrow" w:hAnsi="Arial Narrow"/>
            <w:sz w:val="24"/>
          </w:rPr>
          <w:t xml:space="preserve">  </w:t>
        </w:r>
        <w:smartTag w:uri="urn:schemas-microsoft-com:office:smarttags" w:element="PostalCode">
          <w:r>
            <w:rPr>
              <w:rFonts w:ascii="Arial Narrow" w:hAnsi="Arial Narrow"/>
              <w:sz w:val="24"/>
            </w:rPr>
            <w:t>20036</w:t>
          </w:r>
        </w:smartTag>
      </w:smartTag>
    </w:p>
    <w:p w:rsidR="006932BF" w:rsidRDefault="006932BF">
      <w:pPr>
        <w:rPr>
          <w:rFonts w:ascii="Arial Narrow" w:hAnsi="Arial Narrow"/>
          <w:sz w:val="24"/>
        </w:rPr>
      </w:pPr>
      <w:r>
        <w:rPr>
          <w:rFonts w:ascii="Arial Narrow" w:hAnsi="Arial Narrow"/>
          <w:sz w:val="24"/>
        </w:rPr>
        <w:br w:type="page"/>
      </w:r>
    </w:p>
    <w:p w:rsidR="0000718C" w:rsidRDefault="0000718C">
      <w:pPr>
        <w:jc w:val="center"/>
        <w:rPr>
          <w:rFonts w:ascii="Arial Narrow" w:hAnsi="Arial Narrow"/>
          <w:b/>
          <w:sz w:val="24"/>
        </w:rPr>
      </w:pPr>
    </w:p>
    <w:p w:rsidR="00195093" w:rsidRPr="0000718C" w:rsidRDefault="006932BF">
      <w:pPr>
        <w:jc w:val="center"/>
        <w:rPr>
          <w:rFonts w:ascii="Arial" w:hAnsi="Arial" w:cs="Arial"/>
          <w:b/>
          <w:sz w:val="32"/>
          <w:szCs w:val="32"/>
        </w:rPr>
      </w:pPr>
      <w:r w:rsidRPr="0000718C">
        <w:rPr>
          <w:rFonts w:ascii="Arial" w:hAnsi="Arial" w:cs="Arial"/>
          <w:b/>
          <w:sz w:val="32"/>
          <w:szCs w:val="32"/>
        </w:rPr>
        <w:t>Mathematical Association of America</w:t>
      </w:r>
    </w:p>
    <w:p w:rsidR="006932BF" w:rsidRPr="0000718C" w:rsidRDefault="006932BF">
      <w:pPr>
        <w:jc w:val="center"/>
        <w:rPr>
          <w:rFonts w:ascii="Arial" w:hAnsi="Arial" w:cs="Arial"/>
          <w:b/>
          <w:sz w:val="32"/>
          <w:szCs w:val="32"/>
        </w:rPr>
      </w:pPr>
      <w:r w:rsidRPr="0000718C">
        <w:rPr>
          <w:rFonts w:ascii="Arial" w:hAnsi="Arial" w:cs="Arial"/>
          <w:b/>
          <w:sz w:val="32"/>
          <w:szCs w:val="32"/>
        </w:rPr>
        <w:t>Policy Governing Reimbursement of Travel Expenses</w:t>
      </w:r>
    </w:p>
    <w:p w:rsidR="006932BF" w:rsidRDefault="006932BF">
      <w:pPr>
        <w:jc w:val="center"/>
        <w:rPr>
          <w:rFonts w:ascii="Arial Narrow" w:hAnsi="Arial Narrow"/>
          <w:sz w:val="24"/>
        </w:rPr>
      </w:pPr>
    </w:p>
    <w:p w:rsidR="006932BF" w:rsidRDefault="006932BF" w:rsidP="006932BF">
      <w:pPr>
        <w:rPr>
          <w:rFonts w:ascii="Arial Narrow" w:hAnsi="Arial Narrow"/>
          <w:sz w:val="24"/>
        </w:rPr>
      </w:pPr>
    </w:p>
    <w:p w:rsidR="006932BF" w:rsidRPr="0000718C" w:rsidRDefault="006932BF" w:rsidP="006932BF">
      <w:pPr>
        <w:rPr>
          <w:rFonts w:ascii="Arial Narrow" w:hAnsi="Arial Narrow"/>
          <w:b/>
          <w:sz w:val="24"/>
        </w:rPr>
      </w:pPr>
      <w:r w:rsidRPr="0000718C">
        <w:rPr>
          <w:rFonts w:ascii="Arial Narrow" w:hAnsi="Arial Narrow"/>
          <w:b/>
          <w:sz w:val="24"/>
        </w:rPr>
        <w:t>General</w:t>
      </w:r>
    </w:p>
    <w:p w:rsidR="006932BF" w:rsidRDefault="006932BF" w:rsidP="006932BF">
      <w:pPr>
        <w:pStyle w:val="ListParagraph"/>
        <w:numPr>
          <w:ilvl w:val="0"/>
          <w:numId w:val="1"/>
        </w:numPr>
        <w:rPr>
          <w:rFonts w:ascii="Arial Narrow" w:hAnsi="Arial Narrow"/>
          <w:sz w:val="24"/>
        </w:rPr>
      </w:pPr>
      <w:r>
        <w:rPr>
          <w:rFonts w:ascii="Arial Narrow" w:hAnsi="Arial Narrow"/>
          <w:sz w:val="24"/>
        </w:rPr>
        <w:t>Reimbursement by the MAA for travel expenses in intended as repayment for actual out-of-pocket expenses only.</w:t>
      </w:r>
    </w:p>
    <w:p w:rsidR="006932BF" w:rsidRDefault="006932BF" w:rsidP="006932BF">
      <w:pPr>
        <w:pStyle w:val="ListParagraph"/>
        <w:numPr>
          <w:ilvl w:val="0"/>
          <w:numId w:val="1"/>
        </w:numPr>
        <w:rPr>
          <w:rFonts w:ascii="Arial Narrow" w:hAnsi="Arial Narrow"/>
          <w:sz w:val="24"/>
        </w:rPr>
      </w:pPr>
      <w:r>
        <w:rPr>
          <w:rFonts w:ascii="Arial Narrow" w:hAnsi="Arial Narrow"/>
          <w:sz w:val="24"/>
        </w:rPr>
        <w:t>Signatures: the traveler must sign this request, and an approval signature and date is necessary for all grants.</w:t>
      </w:r>
    </w:p>
    <w:p w:rsidR="006932BF" w:rsidRDefault="006932BF" w:rsidP="006932BF">
      <w:pPr>
        <w:pStyle w:val="ListParagraph"/>
        <w:numPr>
          <w:ilvl w:val="0"/>
          <w:numId w:val="1"/>
        </w:numPr>
        <w:rPr>
          <w:rFonts w:ascii="Arial Narrow" w:hAnsi="Arial Narrow"/>
          <w:sz w:val="24"/>
        </w:rPr>
      </w:pPr>
      <w:r>
        <w:rPr>
          <w:rFonts w:ascii="Arial Narrow" w:hAnsi="Arial Narrow"/>
          <w:sz w:val="24"/>
        </w:rPr>
        <w:t>No claim should be made to MAA for expenses for which reimbursement is received from other sources.  In the case of a trip for which reimbursement is received from more than one source, expenses should be allocated in a reasonable proportional manner.</w:t>
      </w:r>
    </w:p>
    <w:p w:rsidR="006932BF" w:rsidRDefault="006932BF" w:rsidP="006932BF">
      <w:pPr>
        <w:pStyle w:val="ListParagraph"/>
        <w:numPr>
          <w:ilvl w:val="0"/>
          <w:numId w:val="1"/>
        </w:numPr>
        <w:rPr>
          <w:rFonts w:ascii="Arial Narrow" w:hAnsi="Arial Narrow"/>
          <w:sz w:val="24"/>
        </w:rPr>
      </w:pPr>
      <w:r>
        <w:rPr>
          <w:rFonts w:ascii="Arial Narrow" w:hAnsi="Arial Narrow"/>
          <w:sz w:val="24"/>
        </w:rPr>
        <w:t xml:space="preserve">Original receipts are to be supplied </w:t>
      </w:r>
      <w:r w:rsidR="00986F92">
        <w:rPr>
          <w:rFonts w:ascii="Arial Narrow" w:hAnsi="Arial Narrow"/>
          <w:sz w:val="24"/>
        </w:rPr>
        <w:t>for travel, lodging and for any other single item for expenditures of $25 or more.</w:t>
      </w:r>
    </w:p>
    <w:p w:rsidR="00986F92" w:rsidRDefault="00986F92" w:rsidP="006932BF">
      <w:pPr>
        <w:pStyle w:val="ListParagraph"/>
        <w:numPr>
          <w:ilvl w:val="0"/>
          <w:numId w:val="1"/>
        </w:numPr>
        <w:rPr>
          <w:rFonts w:ascii="Arial Narrow" w:hAnsi="Arial Narrow"/>
          <w:sz w:val="24"/>
        </w:rPr>
      </w:pPr>
      <w:r>
        <w:rPr>
          <w:rFonts w:ascii="Arial Narrow" w:hAnsi="Arial Narrow"/>
          <w:sz w:val="24"/>
        </w:rPr>
        <w:t>Persons requesting reimbursement are expected to observe prudent economy in choice of lodging, meals, and mode of travel.  The following statements are intended to clarify and make more explicit this general policy.</w:t>
      </w:r>
    </w:p>
    <w:p w:rsidR="0000718C" w:rsidRDefault="0000718C" w:rsidP="00986F92">
      <w:pPr>
        <w:rPr>
          <w:rFonts w:ascii="Arial Narrow" w:hAnsi="Arial Narrow"/>
          <w:b/>
          <w:sz w:val="24"/>
        </w:rPr>
      </w:pPr>
    </w:p>
    <w:p w:rsidR="00986F92" w:rsidRPr="0000718C" w:rsidRDefault="00986F92" w:rsidP="00986F92">
      <w:pPr>
        <w:rPr>
          <w:rFonts w:ascii="Arial Narrow" w:hAnsi="Arial Narrow"/>
          <w:b/>
          <w:sz w:val="24"/>
        </w:rPr>
      </w:pPr>
      <w:r w:rsidRPr="0000718C">
        <w:rPr>
          <w:rFonts w:ascii="Arial Narrow" w:hAnsi="Arial Narrow"/>
          <w:b/>
          <w:sz w:val="24"/>
        </w:rPr>
        <w:t>Travel</w:t>
      </w:r>
    </w:p>
    <w:p w:rsidR="00986F92" w:rsidRDefault="00986F92" w:rsidP="00986F92">
      <w:pPr>
        <w:pStyle w:val="ListParagraph"/>
        <w:numPr>
          <w:ilvl w:val="0"/>
          <w:numId w:val="2"/>
        </w:numPr>
        <w:rPr>
          <w:rFonts w:ascii="Arial Narrow" w:hAnsi="Arial Narrow"/>
          <w:sz w:val="24"/>
        </w:rPr>
      </w:pPr>
      <w:r>
        <w:rPr>
          <w:rFonts w:ascii="Arial Narrow" w:hAnsi="Arial Narrow"/>
          <w:sz w:val="24"/>
        </w:rPr>
        <w:t>All MAA reimbursed travel should by the most direct route.  Major deviations should be explained.</w:t>
      </w:r>
    </w:p>
    <w:p w:rsidR="00986F92" w:rsidRDefault="00986F92" w:rsidP="00986F92">
      <w:pPr>
        <w:pStyle w:val="ListParagraph"/>
        <w:numPr>
          <w:ilvl w:val="0"/>
          <w:numId w:val="2"/>
        </w:numPr>
        <w:rPr>
          <w:rFonts w:ascii="Arial Narrow" w:hAnsi="Arial Narrow"/>
          <w:sz w:val="24"/>
        </w:rPr>
      </w:pPr>
      <w:r>
        <w:rPr>
          <w:rFonts w:ascii="Arial Narrow" w:hAnsi="Arial Narrow"/>
          <w:sz w:val="24"/>
        </w:rPr>
        <w:t xml:space="preserve">Air travel should be coach.  </w:t>
      </w:r>
    </w:p>
    <w:p w:rsidR="00986F92" w:rsidRDefault="00986F92" w:rsidP="00986F92">
      <w:pPr>
        <w:pStyle w:val="ListParagraph"/>
        <w:numPr>
          <w:ilvl w:val="0"/>
          <w:numId w:val="2"/>
        </w:numPr>
        <w:rPr>
          <w:rFonts w:ascii="Arial Narrow" w:hAnsi="Arial Narrow"/>
          <w:sz w:val="24"/>
        </w:rPr>
      </w:pPr>
      <w:r>
        <w:rPr>
          <w:rFonts w:ascii="Arial Narrow" w:hAnsi="Arial Narrow"/>
          <w:sz w:val="24"/>
        </w:rPr>
        <w:t>Short daytime trips by train should be coach class.</w:t>
      </w:r>
    </w:p>
    <w:p w:rsidR="00986F92" w:rsidRDefault="00986F92" w:rsidP="00986F92">
      <w:pPr>
        <w:pStyle w:val="ListParagraph"/>
        <w:numPr>
          <w:ilvl w:val="0"/>
          <w:numId w:val="2"/>
        </w:numPr>
        <w:rPr>
          <w:rFonts w:ascii="Arial Narrow" w:hAnsi="Arial Narrow"/>
          <w:sz w:val="24"/>
        </w:rPr>
      </w:pPr>
      <w:r>
        <w:rPr>
          <w:rFonts w:ascii="Arial Narrow" w:hAnsi="Arial Narrow"/>
          <w:sz w:val="24"/>
        </w:rPr>
        <w:t>Rental cars should be used only where the cost is less than that of public transportation or where public transportation is not available and the rental cost is less than that of a taxi.</w:t>
      </w:r>
    </w:p>
    <w:p w:rsidR="00986F92" w:rsidRDefault="00986F92" w:rsidP="00986F92">
      <w:pPr>
        <w:pStyle w:val="ListParagraph"/>
        <w:numPr>
          <w:ilvl w:val="0"/>
          <w:numId w:val="2"/>
        </w:numPr>
        <w:rPr>
          <w:rFonts w:ascii="Arial Narrow" w:hAnsi="Arial Narrow"/>
          <w:sz w:val="24"/>
        </w:rPr>
      </w:pPr>
      <w:r>
        <w:rPr>
          <w:rFonts w:ascii="Arial Narrow" w:hAnsi="Arial Narrow"/>
          <w:sz w:val="24"/>
        </w:rPr>
        <w:t>Travel by personal car should be for relatively short trips only. Reimbursement is at the government rate of $.56 (Jan 2014) per mile, this is excluding toll charges and parking fees.</w:t>
      </w:r>
    </w:p>
    <w:p w:rsidR="00986F92" w:rsidRDefault="00986F92" w:rsidP="00986F92">
      <w:pPr>
        <w:pStyle w:val="ListParagraph"/>
        <w:numPr>
          <w:ilvl w:val="0"/>
          <w:numId w:val="2"/>
        </w:numPr>
        <w:rPr>
          <w:rFonts w:ascii="Arial Narrow" w:hAnsi="Arial Narrow"/>
          <w:sz w:val="24"/>
        </w:rPr>
      </w:pPr>
      <w:r>
        <w:rPr>
          <w:rFonts w:ascii="Arial Narrow" w:hAnsi="Arial Narrow"/>
          <w:sz w:val="24"/>
        </w:rPr>
        <w:t>Reimbursement for trips over 600 miles round trip by personal vehicle will be at the rate of minimum air fares available during reasonable travel hours at the time of the trip, plus and allowance for taxi to and from airport.</w:t>
      </w:r>
    </w:p>
    <w:p w:rsidR="0000718C" w:rsidRDefault="0000718C" w:rsidP="00986F92">
      <w:pPr>
        <w:rPr>
          <w:rFonts w:ascii="Arial Narrow" w:hAnsi="Arial Narrow"/>
          <w:b/>
          <w:sz w:val="24"/>
        </w:rPr>
      </w:pPr>
    </w:p>
    <w:p w:rsidR="00986F92" w:rsidRPr="0000718C" w:rsidRDefault="00986F92" w:rsidP="00986F92">
      <w:pPr>
        <w:rPr>
          <w:rFonts w:ascii="Arial Narrow" w:hAnsi="Arial Narrow"/>
          <w:b/>
          <w:sz w:val="24"/>
        </w:rPr>
      </w:pPr>
      <w:r w:rsidRPr="0000718C">
        <w:rPr>
          <w:rFonts w:ascii="Arial Narrow" w:hAnsi="Arial Narrow"/>
          <w:b/>
          <w:sz w:val="24"/>
        </w:rPr>
        <w:t>Lodging Expenses</w:t>
      </w:r>
    </w:p>
    <w:p w:rsidR="00986F92" w:rsidRDefault="00986F92" w:rsidP="00986F92">
      <w:pPr>
        <w:pStyle w:val="ListParagraph"/>
        <w:numPr>
          <w:ilvl w:val="0"/>
          <w:numId w:val="3"/>
        </w:numPr>
        <w:rPr>
          <w:rFonts w:ascii="Arial Narrow" w:hAnsi="Arial Narrow"/>
          <w:sz w:val="24"/>
        </w:rPr>
      </w:pPr>
      <w:r>
        <w:rPr>
          <w:rFonts w:ascii="Arial Narrow" w:hAnsi="Arial Narrow"/>
          <w:sz w:val="24"/>
        </w:rPr>
        <w:t>Reimbursement will be made for actual expenses for lodging (up to maximum re</w:t>
      </w:r>
      <w:r w:rsidR="0000718C">
        <w:rPr>
          <w:rFonts w:ascii="Arial Narrow" w:hAnsi="Arial Narrow"/>
          <w:sz w:val="24"/>
        </w:rPr>
        <w:t>imbursement).</w:t>
      </w:r>
    </w:p>
    <w:p w:rsidR="0000718C" w:rsidRDefault="0000718C" w:rsidP="00986F92">
      <w:pPr>
        <w:pStyle w:val="ListParagraph"/>
        <w:numPr>
          <w:ilvl w:val="0"/>
          <w:numId w:val="3"/>
        </w:numPr>
        <w:rPr>
          <w:rFonts w:ascii="Arial Narrow" w:hAnsi="Arial Narrow"/>
          <w:sz w:val="24"/>
        </w:rPr>
      </w:pPr>
      <w:r>
        <w:rPr>
          <w:rFonts w:ascii="Arial Narrow" w:hAnsi="Arial Narrow"/>
          <w:sz w:val="24"/>
        </w:rPr>
        <w:t>Travelers are expected to seek the lowest rates available within reasonable limits of comfort and convenience.  Personal charges such as phone, in-room movies, and laundry should not be included.</w:t>
      </w:r>
    </w:p>
    <w:p w:rsidR="0000718C" w:rsidRDefault="0000718C" w:rsidP="0000718C">
      <w:pPr>
        <w:rPr>
          <w:rFonts w:ascii="Arial Narrow" w:hAnsi="Arial Narrow"/>
          <w:b/>
          <w:sz w:val="24"/>
        </w:rPr>
      </w:pPr>
    </w:p>
    <w:p w:rsidR="0000718C" w:rsidRPr="0000718C" w:rsidRDefault="0000718C" w:rsidP="0000718C">
      <w:pPr>
        <w:rPr>
          <w:rFonts w:ascii="Arial Narrow" w:hAnsi="Arial Narrow"/>
          <w:b/>
          <w:sz w:val="24"/>
        </w:rPr>
      </w:pPr>
      <w:r w:rsidRPr="0000718C">
        <w:rPr>
          <w:rFonts w:ascii="Arial Narrow" w:hAnsi="Arial Narrow"/>
          <w:b/>
          <w:sz w:val="24"/>
        </w:rPr>
        <w:t>Miscellaneous Expenses</w:t>
      </w:r>
    </w:p>
    <w:p w:rsidR="0000718C" w:rsidRPr="0000718C" w:rsidRDefault="0000718C" w:rsidP="0000718C">
      <w:pPr>
        <w:pStyle w:val="ListParagraph"/>
        <w:numPr>
          <w:ilvl w:val="0"/>
          <w:numId w:val="4"/>
        </w:numPr>
        <w:rPr>
          <w:rFonts w:ascii="Arial Narrow" w:hAnsi="Arial Narrow"/>
          <w:b/>
          <w:sz w:val="24"/>
        </w:rPr>
      </w:pPr>
      <w:r>
        <w:rPr>
          <w:rFonts w:ascii="Arial Narrow" w:hAnsi="Arial Narrow"/>
          <w:sz w:val="24"/>
        </w:rPr>
        <w:t xml:space="preserve">Reimbursement is authorized for necessary taxi expenses in connection with air or train travel.   A modest amount of miscellaneous expenses, such as tips and business telephone calls, is permitted.  Reimbursement will include expenses for materials needed in presentation for a meeting such as copying and supplies.  Unusual expenses should be explained.  </w:t>
      </w:r>
      <w:r w:rsidRPr="0000718C">
        <w:rPr>
          <w:rFonts w:ascii="Arial Narrow" w:hAnsi="Arial Narrow"/>
          <w:b/>
          <w:sz w:val="24"/>
        </w:rPr>
        <w:t>Receipts are necessary for any expenditure $25.00 or more and requested for all amounts.</w:t>
      </w:r>
    </w:p>
    <w:sectPr w:rsidR="0000718C" w:rsidRPr="0000718C" w:rsidSect="0047043A">
      <w:pgSz w:w="12240" w:h="15840" w:code="1"/>
      <w:pgMar w:top="144" w:right="1152" w:bottom="14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4EC4"/>
    <w:multiLevelType w:val="hybridMultilevel"/>
    <w:tmpl w:val="FCFCD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431B5"/>
    <w:multiLevelType w:val="hybridMultilevel"/>
    <w:tmpl w:val="5AE0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B30EE"/>
    <w:multiLevelType w:val="hybridMultilevel"/>
    <w:tmpl w:val="AABA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40582A"/>
    <w:multiLevelType w:val="hybridMultilevel"/>
    <w:tmpl w:val="01903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E7"/>
    <w:rsid w:val="0000718C"/>
    <w:rsid w:val="000960F4"/>
    <w:rsid w:val="000F049F"/>
    <w:rsid w:val="000F7C44"/>
    <w:rsid w:val="001064B1"/>
    <w:rsid w:val="001072F5"/>
    <w:rsid w:val="0017771B"/>
    <w:rsid w:val="001877C4"/>
    <w:rsid w:val="00195093"/>
    <w:rsid w:val="001E05A5"/>
    <w:rsid w:val="001E64C3"/>
    <w:rsid w:val="00215E2F"/>
    <w:rsid w:val="00225523"/>
    <w:rsid w:val="00227F4E"/>
    <w:rsid w:val="0024643A"/>
    <w:rsid w:val="00246AA4"/>
    <w:rsid w:val="00267042"/>
    <w:rsid w:val="002F44B8"/>
    <w:rsid w:val="00397ED9"/>
    <w:rsid w:val="003F15C6"/>
    <w:rsid w:val="00413DCB"/>
    <w:rsid w:val="00420CB8"/>
    <w:rsid w:val="00457951"/>
    <w:rsid w:val="0047043A"/>
    <w:rsid w:val="00573E9C"/>
    <w:rsid w:val="00640B7A"/>
    <w:rsid w:val="00645650"/>
    <w:rsid w:val="0065113A"/>
    <w:rsid w:val="00653EFB"/>
    <w:rsid w:val="00684D47"/>
    <w:rsid w:val="006932BF"/>
    <w:rsid w:val="00696216"/>
    <w:rsid w:val="006D3B66"/>
    <w:rsid w:val="00737677"/>
    <w:rsid w:val="00746C6F"/>
    <w:rsid w:val="00781372"/>
    <w:rsid w:val="007D5B94"/>
    <w:rsid w:val="00836DE2"/>
    <w:rsid w:val="0084721D"/>
    <w:rsid w:val="00884C14"/>
    <w:rsid w:val="0089208C"/>
    <w:rsid w:val="008B73F0"/>
    <w:rsid w:val="008D26EA"/>
    <w:rsid w:val="00902EE9"/>
    <w:rsid w:val="00980AB6"/>
    <w:rsid w:val="00986F92"/>
    <w:rsid w:val="009B5709"/>
    <w:rsid w:val="009F3212"/>
    <w:rsid w:val="00A74954"/>
    <w:rsid w:val="00B22F69"/>
    <w:rsid w:val="00B44102"/>
    <w:rsid w:val="00B44F9F"/>
    <w:rsid w:val="00B7526D"/>
    <w:rsid w:val="00C4165C"/>
    <w:rsid w:val="00C63212"/>
    <w:rsid w:val="00D15A23"/>
    <w:rsid w:val="00D72158"/>
    <w:rsid w:val="00D75A24"/>
    <w:rsid w:val="00DD2293"/>
    <w:rsid w:val="00DE540C"/>
    <w:rsid w:val="00E354E7"/>
    <w:rsid w:val="00E8296D"/>
    <w:rsid w:val="00EF0601"/>
    <w:rsid w:val="00F04312"/>
    <w:rsid w:val="00F6653F"/>
    <w:rsid w:val="00FD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9267F161-6C5F-41A9-A097-903773C7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09"/>
  </w:style>
  <w:style w:type="paragraph" w:styleId="Heading1">
    <w:name w:val="heading 1"/>
    <w:basedOn w:val="Normal"/>
    <w:next w:val="Normal"/>
    <w:qFormat/>
    <w:rsid w:val="009B5709"/>
    <w:pPr>
      <w:keepNext/>
      <w:jc w:val="right"/>
      <w:outlineLvl w:val="0"/>
    </w:pPr>
    <w:rPr>
      <w:sz w:val="24"/>
    </w:rPr>
  </w:style>
  <w:style w:type="paragraph" w:styleId="Heading2">
    <w:name w:val="heading 2"/>
    <w:basedOn w:val="Normal"/>
    <w:next w:val="Normal"/>
    <w:qFormat/>
    <w:rsid w:val="009B5709"/>
    <w:pPr>
      <w:keepNext/>
      <w:outlineLvl w:val="1"/>
    </w:pPr>
    <w:rPr>
      <w:b/>
      <w:sz w:val="22"/>
    </w:rPr>
  </w:style>
  <w:style w:type="paragraph" w:styleId="Heading3">
    <w:name w:val="heading 3"/>
    <w:basedOn w:val="Normal"/>
    <w:next w:val="Normal"/>
    <w:qFormat/>
    <w:rsid w:val="009B5709"/>
    <w:pPr>
      <w:keepNext/>
      <w:outlineLvl w:val="2"/>
    </w:pPr>
    <w:rPr>
      <w:rFonts w:ascii="Arial Narrow" w:hAnsi="Arial Narrow"/>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B5709"/>
    <w:pPr>
      <w:jc w:val="center"/>
    </w:pPr>
    <w:rPr>
      <w:b/>
      <w:sz w:val="24"/>
    </w:rPr>
  </w:style>
  <w:style w:type="paragraph" w:styleId="Subtitle">
    <w:name w:val="Subtitle"/>
    <w:basedOn w:val="Normal"/>
    <w:qFormat/>
    <w:rsid w:val="009B5709"/>
    <w:pPr>
      <w:jc w:val="center"/>
    </w:pPr>
    <w:rPr>
      <w:sz w:val="24"/>
    </w:rPr>
  </w:style>
  <w:style w:type="paragraph" w:styleId="BlockText">
    <w:name w:val="Block Text"/>
    <w:basedOn w:val="Normal"/>
    <w:rsid w:val="009B5709"/>
    <w:pPr>
      <w:pBdr>
        <w:top w:val="double" w:sz="4" w:space="1" w:color="auto"/>
        <w:left w:val="double" w:sz="4" w:space="4" w:color="auto"/>
        <w:bottom w:val="double" w:sz="4" w:space="1" w:color="auto"/>
        <w:right w:val="double" w:sz="4" w:space="4" w:color="auto"/>
      </w:pBdr>
      <w:ind w:left="540" w:right="450"/>
    </w:pPr>
    <w:rPr>
      <w:sz w:val="24"/>
    </w:rPr>
  </w:style>
  <w:style w:type="paragraph" w:styleId="BalloonText">
    <w:name w:val="Balloon Text"/>
    <w:basedOn w:val="Normal"/>
    <w:semiHidden/>
    <w:rsid w:val="001072F5"/>
    <w:rPr>
      <w:rFonts w:ascii="Tahoma" w:hAnsi="Tahoma" w:cs="Tahoma"/>
      <w:sz w:val="16"/>
      <w:szCs w:val="16"/>
    </w:rPr>
  </w:style>
  <w:style w:type="paragraph" w:styleId="ListParagraph">
    <w:name w:val="List Paragraph"/>
    <w:basedOn w:val="Normal"/>
    <w:uiPriority w:val="34"/>
    <w:qFormat/>
    <w:rsid w:val="006932BF"/>
    <w:pPr>
      <w:ind w:left="720"/>
      <w:contextualSpacing/>
    </w:pPr>
  </w:style>
  <w:style w:type="paragraph" w:styleId="Revision">
    <w:name w:val="Revision"/>
    <w:hidden/>
    <w:uiPriority w:val="99"/>
    <w:semiHidden/>
    <w:rsid w:val="00D72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0767B-0B1E-4E48-8741-ECBB0F77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MAA Board of Governors’ Travel Reimbursement Form</vt:lpstr>
    </vt:vector>
  </TitlesOfParts>
  <Company>MAA</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 Board of Governors’ Travel Reimbursement Form</dc:title>
  <dc:creator>User</dc:creator>
  <cp:lastModifiedBy>Maia Henley</cp:lastModifiedBy>
  <cp:revision>2</cp:revision>
  <cp:lastPrinted>2014-01-02T18:55:00Z</cp:lastPrinted>
  <dcterms:created xsi:type="dcterms:W3CDTF">2014-01-24T20:30:00Z</dcterms:created>
  <dcterms:modified xsi:type="dcterms:W3CDTF">2014-01-24T20:30:00Z</dcterms:modified>
</cp:coreProperties>
</file>