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D6" w:rsidRPr="002C74D6" w:rsidRDefault="002C74D6" w:rsidP="002C74D6">
      <w:pPr>
        <w:shd w:val="clear" w:color="auto" w:fill="FFFFFF"/>
        <w:spacing w:after="160" w:line="205" w:lineRule="atLeast"/>
        <w:jc w:val="center"/>
        <w:rPr>
          <w:rFonts w:eastAsia="Times New Roman" w:cstheme="minorHAnsi"/>
          <w:b/>
          <w:iCs/>
          <w:sz w:val="28"/>
          <w:szCs w:val="28"/>
          <w:shd w:val="clear" w:color="auto" w:fill="FFFFFF"/>
        </w:rPr>
      </w:pPr>
      <w:r w:rsidRPr="002C74D6">
        <w:rPr>
          <w:rFonts w:eastAsia="Times New Roman" w:cstheme="minorHAnsi"/>
          <w:b/>
          <w:iCs/>
          <w:sz w:val="28"/>
          <w:szCs w:val="28"/>
          <w:shd w:val="clear" w:color="auto" w:fill="FFFFFF"/>
        </w:rPr>
        <w:t>Accountant</w:t>
      </w:r>
    </w:p>
    <w:p w:rsidR="002C74D6" w:rsidRDefault="002C74D6" w:rsidP="003F0FAB">
      <w:pPr>
        <w:shd w:val="clear" w:color="auto" w:fill="FFFFFF"/>
        <w:spacing w:after="160" w:line="205" w:lineRule="atLeast"/>
        <w:rPr>
          <w:rFonts w:eastAsia="Times New Roman" w:cstheme="minorHAnsi"/>
          <w:iCs/>
          <w:sz w:val="24"/>
          <w:szCs w:val="24"/>
          <w:shd w:val="clear" w:color="auto" w:fill="FFFFFF"/>
        </w:rPr>
      </w:pPr>
    </w:p>
    <w:p w:rsidR="003F0FAB" w:rsidRPr="003F0FAB" w:rsidRDefault="003F0FAB" w:rsidP="003F0FAB">
      <w:pPr>
        <w:shd w:val="clear" w:color="auto" w:fill="FFFFFF"/>
        <w:spacing w:after="160" w:line="205" w:lineRule="atLeast"/>
        <w:rPr>
          <w:rFonts w:eastAsia="Times New Roman" w:cstheme="minorHAnsi"/>
          <w:sz w:val="24"/>
          <w:szCs w:val="24"/>
        </w:rPr>
      </w:pPr>
      <w:r w:rsidRPr="003F0FAB">
        <w:rPr>
          <w:rFonts w:eastAsia="Times New Roman" w:cstheme="minorHAnsi"/>
          <w:iCs/>
          <w:sz w:val="24"/>
          <w:szCs w:val="24"/>
          <w:shd w:val="clear" w:color="auto" w:fill="FFFFFF"/>
        </w:rPr>
        <w:t xml:space="preserve">The Mathematical Association of America is the world’s largest community of mathematicians, students and enthusiasts. We further the understanding of our world through mathematics because mathematics drives society and shapes our lives. Our mission at the MAA is to advance </w:t>
      </w:r>
      <w:bookmarkStart w:id="0" w:name="_GoBack"/>
      <w:r w:rsidRPr="003F0FAB">
        <w:rPr>
          <w:rFonts w:eastAsia="Times New Roman" w:cstheme="minorHAnsi"/>
          <w:iCs/>
          <w:sz w:val="24"/>
          <w:szCs w:val="24"/>
          <w:shd w:val="clear" w:color="auto" w:fill="FFFFFF"/>
        </w:rPr>
        <w:t xml:space="preserve">the understanding of mathematics and its impact on our world and we do so through our </w:t>
      </w:r>
      <w:bookmarkEnd w:id="0"/>
      <w:r w:rsidRPr="003F0FAB">
        <w:rPr>
          <w:rFonts w:eastAsia="Times New Roman" w:cstheme="minorHAnsi"/>
          <w:iCs/>
          <w:sz w:val="24"/>
          <w:szCs w:val="24"/>
          <w:shd w:val="clear" w:color="auto" w:fill="FFFFFF"/>
        </w:rPr>
        <w:t>values of; Community, Inclusivity, Communication, and Teaching and Learning.</w:t>
      </w:r>
    </w:p>
    <w:p w:rsidR="003F0FAB" w:rsidRPr="003F0FAB" w:rsidRDefault="003F0FAB" w:rsidP="003F0FAB">
      <w:pPr>
        <w:shd w:val="clear" w:color="auto" w:fill="FFFFFF"/>
        <w:spacing w:line="240" w:lineRule="auto"/>
        <w:rPr>
          <w:rFonts w:eastAsia="Times New Roman" w:cstheme="minorHAnsi"/>
          <w:sz w:val="24"/>
          <w:szCs w:val="24"/>
        </w:rPr>
      </w:pPr>
      <w:r w:rsidRPr="003F0FAB">
        <w:rPr>
          <w:rFonts w:eastAsia="Times New Roman" w:cstheme="minorHAnsi"/>
          <w:iCs/>
          <w:sz w:val="24"/>
          <w:szCs w:val="24"/>
          <w:shd w:val="clear" w:color="auto" w:fill="FFFFFF"/>
        </w:rPr>
        <w:t>Working at the MAA means that you will be joining a dynamic and dedicated team where your contributions will be encouraged and appreciated.  </w:t>
      </w:r>
      <w:r w:rsidRPr="003F0FAB">
        <w:rPr>
          <w:rFonts w:eastAsia="Times New Roman" w:cstheme="minorHAnsi"/>
          <w:iCs/>
          <w:sz w:val="24"/>
          <w:szCs w:val="24"/>
        </w:rPr>
        <w:t>We offer a full array of highly competitive benefits, and we are located within a desirable Washington, DC location.</w:t>
      </w:r>
    </w:p>
    <w:p w:rsidR="00CE27DD" w:rsidRPr="003F0FAB" w:rsidRDefault="00CE27DD">
      <w:pPr>
        <w:rPr>
          <w:rFonts w:cstheme="minorHAnsi"/>
        </w:rPr>
      </w:pPr>
    </w:p>
    <w:p w:rsidR="003F0FAB" w:rsidRPr="003F0FAB" w:rsidRDefault="003F0FAB" w:rsidP="003F0FAB">
      <w:pPr>
        <w:pStyle w:val="Heading2"/>
        <w:rPr>
          <w:rFonts w:asciiTheme="minorHAnsi" w:hAnsiTheme="minorHAnsi" w:cstheme="minorHAnsi"/>
          <w:b w:val="0"/>
          <w:i/>
          <w:u w:val="none"/>
        </w:rPr>
      </w:pPr>
      <w:r w:rsidRPr="003F0FAB">
        <w:rPr>
          <w:rFonts w:asciiTheme="minorHAnsi" w:hAnsiTheme="minorHAnsi" w:cstheme="minorHAnsi"/>
        </w:rPr>
        <w:t>Job Summary</w:t>
      </w:r>
    </w:p>
    <w:p w:rsidR="003F0FAB" w:rsidRPr="003F0FAB" w:rsidRDefault="003F0FAB" w:rsidP="003F0FAB">
      <w:pPr>
        <w:pStyle w:val="BodyText"/>
        <w:jc w:val="both"/>
        <w:rPr>
          <w:rFonts w:asciiTheme="minorHAnsi" w:hAnsiTheme="minorHAnsi" w:cstheme="minorHAnsi"/>
          <w:i w:val="0"/>
        </w:rPr>
      </w:pPr>
      <w:r w:rsidRPr="003F0FAB">
        <w:rPr>
          <w:rFonts w:asciiTheme="minorHAnsi" w:hAnsiTheme="minorHAnsi" w:cstheme="minorHAnsi"/>
          <w:i w:val="0"/>
        </w:rPr>
        <w:t>The role of the accountant involves providing financial and administrative support to the organization.  Perform a variety of routine and non-routine accounting functions with significant focus on general ledger accounting.</w:t>
      </w:r>
    </w:p>
    <w:p w:rsidR="003F0FAB" w:rsidRPr="003F0FAB" w:rsidRDefault="003F0FAB" w:rsidP="003F0FAB">
      <w:pPr>
        <w:rPr>
          <w:rFonts w:cstheme="minorHAnsi"/>
        </w:rPr>
      </w:pPr>
    </w:p>
    <w:p w:rsidR="003F0FAB" w:rsidRPr="003F0FAB" w:rsidRDefault="003F0FAB" w:rsidP="003F0FAB">
      <w:pPr>
        <w:rPr>
          <w:rFonts w:cstheme="minorHAnsi"/>
        </w:rPr>
      </w:pPr>
    </w:p>
    <w:p w:rsidR="003F0FAB" w:rsidRPr="003F0FAB" w:rsidRDefault="003F0FAB" w:rsidP="003F0FAB">
      <w:pPr>
        <w:pStyle w:val="Heading1"/>
        <w:jc w:val="both"/>
        <w:rPr>
          <w:rFonts w:asciiTheme="minorHAnsi" w:hAnsiTheme="minorHAnsi" w:cstheme="minorHAnsi"/>
          <w:b w:val="0"/>
        </w:rPr>
      </w:pPr>
      <w:r w:rsidRPr="003F0FAB">
        <w:rPr>
          <w:rFonts w:asciiTheme="minorHAnsi" w:hAnsiTheme="minorHAnsi" w:cstheme="minorHAnsi"/>
          <w:u w:val="single"/>
        </w:rPr>
        <w:t>Job Responsibilities</w:t>
      </w:r>
      <w:r w:rsidRPr="003F0FAB">
        <w:rPr>
          <w:rFonts w:asciiTheme="minorHAnsi" w:hAnsiTheme="minorHAnsi" w:cstheme="minorHAnsi"/>
          <w:b w:val="0"/>
        </w:rPr>
        <w:t xml:space="preserve"> </w:t>
      </w:r>
    </w:p>
    <w:p w:rsidR="003F0FAB" w:rsidRPr="003F0FAB" w:rsidRDefault="003F0FAB" w:rsidP="003F0FAB">
      <w:pPr>
        <w:pStyle w:val="BodyText2"/>
        <w:jc w:val="both"/>
        <w:rPr>
          <w:rFonts w:asciiTheme="minorHAnsi" w:hAnsiTheme="minorHAnsi" w:cstheme="minorHAnsi"/>
          <w:b w:val="0"/>
        </w:rPr>
      </w:pPr>
      <w:r w:rsidRPr="003F0FAB">
        <w:rPr>
          <w:rFonts w:asciiTheme="minorHAnsi" w:hAnsiTheme="minorHAnsi" w:cstheme="minorHAnsi"/>
          <w:b w:val="0"/>
        </w:rPr>
        <w:t xml:space="preserve">To perform this job successfully, an individual must be able to perform each essential duty and responsibility satisfactorily. Reasonable accommodations may be made to enable individual with disabilities to perform the essential functions. Other duties may be assigned as needs arise. </w:t>
      </w:r>
    </w:p>
    <w:p w:rsidR="003F0FAB" w:rsidRPr="003F0FAB" w:rsidRDefault="003F0FAB" w:rsidP="003F0FAB">
      <w:pPr>
        <w:pStyle w:val="BodyText2"/>
        <w:rPr>
          <w:rFonts w:asciiTheme="minorHAnsi" w:hAnsiTheme="minorHAnsi" w:cstheme="minorHAnsi"/>
        </w:rPr>
      </w:pPr>
    </w:p>
    <w:p w:rsidR="003F0FAB" w:rsidRPr="003F0FAB" w:rsidRDefault="003F0FAB" w:rsidP="003F0FAB">
      <w:pPr>
        <w:pStyle w:val="ListParagraph"/>
        <w:numPr>
          <w:ilvl w:val="0"/>
          <w:numId w:val="5"/>
        </w:numPr>
        <w:jc w:val="both"/>
        <w:rPr>
          <w:rFonts w:asciiTheme="minorHAnsi" w:hAnsiTheme="minorHAnsi" w:cstheme="minorHAnsi"/>
          <w:b/>
        </w:rPr>
      </w:pPr>
      <w:r w:rsidRPr="003F0FAB">
        <w:rPr>
          <w:rFonts w:asciiTheme="minorHAnsi" w:hAnsiTheme="minorHAnsi" w:cstheme="minorHAnsi"/>
          <w:b/>
        </w:rPr>
        <w:t>Accounts Payable</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Process in a timely manner all payables sent through the accounts payable system, includes assigning expense account coding and individuals to approve;</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Scan and email all invoices received through regular mail to the accounts payable system;</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Verify expense reimbursement receipts and totals;</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Monitor accounts payable system to ensure invoices are approved in a timely manner;</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rPr>
      </w:pPr>
      <w:r w:rsidRPr="003F0FAB">
        <w:rPr>
          <w:rFonts w:cstheme="minorHAnsi"/>
        </w:rPr>
        <w:t>Reconcile all AP general ledger accounts on a monthly basis;</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Prepare journal entries to correct accounts payable balances;</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Correspond and build working relationships with vendors, customers and MAA staff, includes answering payment inquiries and follow up on missing receipts;</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Assist MAA staff with expense account coding;</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Collect necessary W-9 forms from vendor and provide W-9 to customers as needed;</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Monitor accounts payable system for any returned check payments and assist in resolving the issue;</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Monitor the outstanding check list, includes corresponding with vendors regarding uncashed checks, void checks and voucher and re-issuing of payments as needed;</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Email invitations to vendors to receive e-Payments from MAA, includes corresponding with vendors to assist in their set up to receive e-Payments;</w:t>
      </w:r>
    </w:p>
    <w:p w:rsidR="003F0FAB" w:rsidRPr="003F0FAB" w:rsidRDefault="003F0FAB" w:rsidP="003F0FAB">
      <w:pPr>
        <w:numPr>
          <w:ilvl w:val="1"/>
          <w:numId w:val="5"/>
        </w:numPr>
        <w:overflowPunct w:val="0"/>
        <w:autoSpaceDE w:val="0"/>
        <w:autoSpaceDN w:val="0"/>
        <w:adjustRightInd w:val="0"/>
        <w:spacing w:line="240" w:lineRule="auto"/>
        <w:ind w:left="1080"/>
        <w:jc w:val="both"/>
        <w:textAlignment w:val="baseline"/>
        <w:rPr>
          <w:rFonts w:cstheme="minorHAnsi"/>
          <w:b/>
          <w:u w:val="single"/>
        </w:rPr>
      </w:pPr>
      <w:r w:rsidRPr="003F0FAB">
        <w:rPr>
          <w:rFonts w:cstheme="minorHAnsi"/>
        </w:rPr>
        <w:t>Maintain vendor files in the accounting and accounts payable systems;</w:t>
      </w:r>
    </w:p>
    <w:p w:rsidR="003F0FAB" w:rsidRPr="003F0FAB" w:rsidRDefault="003F0FAB" w:rsidP="003F0FAB">
      <w:pPr>
        <w:jc w:val="both"/>
        <w:rPr>
          <w:rFonts w:cstheme="minorHAnsi"/>
          <w:b/>
          <w:u w:val="single"/>
        </w:rPr>
      </w:pPr>
    </w:p>
    <w:p w:rsidR="003F0FAB" w:rsidRPr="003F0FAB" w:rsidRDefault="003F0FAB" w:rsidP="003F0FAB">
      <w:pPr>
        <w:pStyle w:val="ListParagraph"/>
        <w:numPr>
          <w:ilvl w:val="0"/>
          <w:numId w:val="5"/>
        </w:numPr>
        <w:jc w:val="both"/>
        <w:rPr>
          <w:rFonts w:asciiTheme="minorHAnsi" w:hAnsiTheme="minorHAnsi" w:cstheme="minorHAnsi"/>
        </w:rPr>
      </w:pPr>
      <w:r w:rsidRPr="003F0FAB">
        <w:rPr>
          <w:rFonts w:asciiTheme="minorHAnsi" w:hAnsiTheme="minorHAnsi" w:cstheme="minorHAnsi"/>
          <w:b/>
        </w:rPr>
        <w:t>Accounts Receivable</w:t>
      </w:r>
    </w:p>
    <w:p w:rsidR="003F0FAB" w:rsidRPr="003F0FAB" w:rsidRDefault="003F0FAB" w:rsidP="003F0FAB">
      <w:pPr>
        <w:numPr>
          <w:ilvl w:val="0"/>
          <w:numId w:val="6"/>
        </w:numPr>
        <w:overflowPunct w:val="0"/>
        <w:autoSpaceDE w:val="0"/>
        <w:autoSpaceDN w:val="0"/>
        <w:adjustRightInd w:val="0"/>
        <w:spacing w:line="240" w:lineRule="auto"/>
        <w:jc w:val="both"/>
        <w:textAlignment w:val="baseline"/>
        <w:rPr>
          <w:rFonts w:cstheme="minorHAnsi"/>
        </w:rPr>
      </w:pPr>
      <w:r w:rsidRPr="003F0FAB">
        <w:rPr>
          <w:rFonts w:cstheme="minorHAnsi"/>
        </w:rPr>
        <w:lastRenderedPageBreak/>
        <w:t>Reconcile all AR general ledger accounts on a monthly basis;</w:t>
      </w:r>
    </w:p>
    <w:p w:rsidR="003F0FAB" w:rsidRPr="003F0FAB" w:rsidRDefault="003F0FAB" w:rsidP="003F0FAB">
      <w:pPr>
        <w:numPr>
          <w:ilvl w:val="0"/>
          <w:numId w:val="9"/>
        </w:numPr>
        <w:overflowPunct w:val="0"/>
        <w:autoSpaceDE w:val="0"/>
        <w:autoSpaceDN w:val="0"/>
        <w:adjustRightInd w:val="0"/>
        <w:spacing w:line="240" w:lineRule="auto"/>
        <w:jc w:val="both"/>
        <w:textAlignment w:val="baseline"/>
        <w:rPr>
          <w:rFonts w:cstheme="minorHAnsi"/>
        </w:rPr>
      </w:pPr>
      <w:r w:rsidRPr="003F0FAB">
        <w:rPr>
          <w:rFonts w:cstheme="minorHAnsi"/>
        </w:rPr>
        <w:t>Monitor PayPal account for new invoices includes recording new invoices as receivable in the accounting software;</w:t>
      </w:r>
    </w:p>
    <w:p w:rsidR="003F0FAB" w:rsidRPr="003F0FAB" w:rsidRDefault="003F0FAB" w:rsidP="003F0FAB">
      <w:pPr>
        <w:numPr>
          <w:ilvl w:val="0"/>
          <w:numId w:val="9"/>
        </w:numPr>
        <w:overflowPunct w:val="0"/>
        <w:autoSpaceDE w:val="0"/>
        <w:autoSpaceDN w:val="0"/>
        <w:adjustRightInd w:val="0"/>
        <w:spacing w:line="240" w:lineRule="auto"/>
        <w:jc w:val="both"/>
        <w:textAlignment w:val="baseline"/>
        <w:rPr>
          <w:rFonts w:cstheme="minorHAnsi"/>
        </w:rPr>
      </w:pPr>
      <w:r w:rsidRPr="003F0FAB">
        <w:rPr>
          <w:rFonts w:cstheme="minorHAnsi"/>
        </w:rPr>
        <w:t>Update PayPal account and enter check received to pay for customer invoices;</w:t>
      </w:r>
    </w:p>
    <w:p w:rsidR="003F0FAB" w:rsidRPr="003F0FAB" w:rsidRDefault="003F0FAB" w:rsidP="003F0FAB">
      <w:pPr>
        <w:numPr>
          <w:ilvl w:val="0"/>
          <w:numId w:val="9"/>
        </w:numPr>
        <w:overflowPunct w:val="0"/>
        <w:autoSpaceDE w:val="0"/>
        <w:autoSpaceDN w:val="0"/>
        <w:adjustRightInd w:val="0"/>
        <w:spacing w:line="240" w:lineRule="auto"/>
        <w:jc w:val="both"/>
        <w:textAlignment w:val="baseline"/>
        <w:rPr>
          <w:rFonts w:cstheme="minorHAnsi"/>
        </w:rPr>
      </w:pPr>
      <w:r w:rsidRPr="003F0FAB">
        <w:rPr>
          <w:rFonts w:cstheme="minorHAnsi"/>
        </w:rPr>
        <w:t>Maintain PayPal account current to reflect current outstanding customer invoices, includes archiving any paid invoices;</w:t>
      </w:r>
    </w:p>
    <w:p w:rsidR="003F0FAB" w:rsidRPr="003F0FAB" w:rsidRDefault="003F0FAB" w:rsidP="003F0FAB">
      <w:pPr>
        <w:numPr>
          <w:ilvl w:val="0"/>
          <w:numId w:val="9"/>
        </w:numPr>
        <w:overflowPunct w:val="0"/>
        <w:autoSpaceDE w:val="0"/>
        <w:autoSpaceDN w:val="0"/>
        <w:adjustRightInd w:val="0"/>
        <w:spacing w:line="240" w:lineRule="auto"/>
        <w:jc w:val="both"/>
        <w:textAlignment w:val="baseline"/>
        <w:rPr>
          <w:rFonts w:cstheme="minorHAnsi"/>
        </w:rPr>
      </w:pPr>
      <w:r w:rsidRPr="003F0FAB">
        <w:rPr>
          <w:rFonts w:cstheme="minorHAnsi"/>
        </w:rPr>
        <w:t>Update other departments of receipt of payments on open invoices and of any outstanding invoices that remain unpaid;</w:t>
      </w:r>
    </w:p>
    <w:p w:rsidR="003F0FAB" w:rsidRPr="003F0FAB" w:rsidRDefault="003F0FAB" w:rsidP="003F0FAB">
      <w:pPr>
        <w:numPr>
          <w:ilvl w:val="0"/>
          <w:numId w:val="9"/>
        </w:numPr>
        <w:overflowPunct w:val="0"/>
        <w:autoSpaceDE w:val="0"/>
        <w:autoSpaceDN w:val="0"/>
        <w:adjustRightInd w:val="0"/>
        <w:spacing w:line="240" w:lineRule="auto"/>
        <w:jc w:val="both"/>
        <w:textAlignment w:val="baseline"/>
        <w:rPr>
          <w:rFonts w:cstheme="minorHAnsi"/>
        </w:rPr>
      </w:pPr>
      <w:r w:rsidRPr="003F0FAB">
        <w:rPr>
          <w:rFonts w:cstheme="minorHAnsi"/>
        </w:rPr>
        <w:t>Send out reminders through PayPal for invoices over 30 days;</w:t>
      </w:r>
    </w:p>
    <w:p w:rsidR="003F0FAB" w:rsidRPr="003F0FAB" w:rsidRDefault="003F0FAB" w:rsidP="003F0FAB">
      <w:pPr>
        <w:numPr>
          <w:ilvl w:val="0"/>
          <w:numId w:val="9"/>
        </w:numPr>
        <w:overflowPunct w:val="0"/>
        <w:autoSpaceDE w:val="0"/>
        <w:autoSpaceDN w:val="0"/>
        <w:adjustRightInd w:val="0"/>
        <w:spacing w:line="240" w:lineRule="auto"/>
        <w:jc w:val="both"/>
        <w:textAlignment w:val="baseline"/>
        <w:rPr>
          <w:rFonts w:cstheme="minorHAnsi"/>
        </w:rPr>
      </w:pPr>
      <w:r w:rsidRPr="003F0FAB">
        <w:rPr>
          <w:rFonts w:cstheme="minorHAnsi"/>
        </w:rPr>
        <w:t>Make collection calls/correspondence to customers as needed;</w:t>
      </w:r>
    </w:p>
    <w:p w:rsidR="003F0FAB" w:rsidRPr="003F0FAB" w:rsidRDefault="003F0FAB" w:rsidP="003F0FAB">
      <w:pPr>
        <w:numPr>
          <w:ilvl w:val="0"/>
          <w:numId w:val="6"/>
        </w:numPr>
        <w:overflowPunct w:val="0"/>
        <w:autoSpaceDE w:val="0"/>
        <w:autoSpaceDN w:val="0"/>
        <w:adjustRightInd w:val="0"/>
        <w:spacing w:line="240" w:lineRule="auto"/>
        <w:jc w:val="both"/>
        <w:textAlignment w:val="baseline"/>
        <w:rPr>
          <w:rFonts w:cstheme="minorHAnsi"/>
        </w:rPr>
      </w:pPr>
      <w:r w:rsidRPr="003F0FAB">
        <w:rPr>
          <w:rFonts w:cstheme="minorHAnsi"/>
          <w:bCs/>
        </w:rPr>
        <w:t>Researching and resolving customer and MAA staff inquiries and requests.</w:t>
      </w:r>
    </w:p>
    <w:p w:rsidR="003F0FAB" w:rsidRPr="003F0FAB" w:rsidRDefault="003F0FAB" w:rsidP="003F0FAB">
      <w:pPr>
        <w:jc w:val="both"/>
        <w:rPr>
          <w:rFonts w:cstheme="minorHAnsi"/>
        </w:rPr>
      </w:pPr>
    </w:p>
    <w:p w:rsidR="003F0FAB" w:rsidRPr="003F0FAB" w:rsidRDefault="003F0FAB" w:rsidP="003F0FAB">
      <w:pPr>
        <w:pStyle w:val="ListParagraph"/>
        <w:numPr>
          <w:ilvl w:val="0"/>
          <w:numId w:val="6"/>
        </w:numPr>
        <w:ind w:left="720"/>
        <w:jc w:val="both"/>
        <w:rPr>
          <w:rFonts w:asciiTheme="minorHAnsi" w:hAnsiTheme="minorHAnsi" w:cstheme="minorHAnsi"/>
        </w:rPr>
      </w:pPr>
      <w:r w:rsidRPr="003F0FAB">
        <w:rPr>
          <w:rFonts w:asciiTheme="minorHAnsi" w:hAnsiTheme="minorHAnsi" w:cstheme="minorHAnsi"/>
          <w:b/>
        </w:rPr>
        <w:t>Payroll</w:t>
      </w:r>
    </w:p>
    <w:p w:rsidR="003F0FAB" w:rsidRPr="003F0FAB" w:rsidRDefault="003F0FAB" w:rsidP="003F0FAB">
      <w:pPr>
        <w:numPr>
          <w:ilvl w:val="0"/>
          <w:numId w:val="7"/>
        </w:numPr>
        <w:overflowPunct w:val="0"/>
        <w:autoSpaceDE w:val="0"/>
        <w:autoSpaceDN w:val="0"/>
        <w:adjustRightInd w:val="0"/>
        <w:spacing w:line="240" w:lineRule="auto"/>
        <w:jc w:val="both"/>
        <w:textAlignment w:val="baseline"/>
        <w:rPr>
          <w:rFonts w:cstheme="minorHAnsi"/>
        </w:rPr>
      </w:pPr>
      <w:r w:rsidRPr="003F0FAB">
        <w:rPr>
          <w:rFonts w:cstheme="minorHAnsi"/>
        </w:rPr>
        <w:t>Reconcile monthly benefits statement to the general ledger and to staff balances;</w:t>
      </w:r>
    </w:p>
    <w:p w:rsidR="003F0FAB" w:rsidRPr="003F0FAB" w:rsidRDefault="003F0FAB" w:rsidP="003F0FAB">
      <w:pPr>
        <w:numPr>
          <w:ilvl w:val="0"/>
          <w:numId w:val="7"/>
        </w:numPr>
        <w:overflowPunct w:val="0"/>
        <w:autoSpaceDE w:val="0"/>
        <w:autoSpaceDN w:val="0"/>
        <w:adjustRightInd w:val="0"/>
        <w:spacing w:line="240" w:lineRule="auto"/>
        <w:jc w:val="both"/>
        <w:textAlignment w:val="baseline"/>
        <w:rPr>
          <w:rFonts w:cstheme="minorHAnsi"/>
        </w:rPr>
      </w:pPr>
      <w:r w:rsidRPr="003F0FAB">
        <w:rPr>
          <w:rFonts w:cstheme="minorHAnsi"/>
        </w:rPr>
        <w:t xml:space="preserve">Maintain </w:t>
      </w:r>
      <w:proofErr w:type="spellStart"/>
      <w:r w:rsidRPr="003F0FAB">
        <w:rPr>
          <w:rFonts w:cstheme="minorHAnsi"/>
        </w:rPr>
        <w:t>SmartTrip</w:t>
      </w:r>
      <w:proofErr w:type="spellEnd"/>
      <w:r w:rsidRPr="003F0FAB">
        <w:rPr>
          <w:rFonts w:cstheme="minorHAnsi"/>
        </w:rPr>
        <w:t xml:space="preserve"> benefits on WMATA’s website to ensure that payments and transfers are done correctly;</w:t>
      </w:r>
    </w:p>
    <w:p w:rsidR="003F0FAB" w:rsidRPr="003F0FAB" w:rsidRDefault="003F0FAB" w:rsidP="003F0FAB">
      <w:pPr>
        <w:numPr>
          <w:ilvl w:val="0"/>
          <w:numId w:val="7"/>
        </w:numPr>
        <w:overflowPunct w:val="0"/>
        <w:autoSpaceDE w:val="0"/>
        <w:autoSpaceDN w:val="0"/>
        <w:adjustRightInd w:val="0"/>
        <w:spacing w:line="240" w:lineRule="auto"/>
        <w:jc w:val="both"/>
        <w:textAlignment w:val="baseline"/>
        <w:rPr>
          <w:rFonts w:cstheme="minorHAnsi"/>
        </w:rPr>
      </w:pPr>
      <w:r w:rsidRPr="003F0FAB">
        <w:rPr>
          <w:rFonts w:cstheme="minorHAnsi"/>
        </w:rPr>
        <w:t xml:space="preserve">Reconcile </w:t>
      </w:r>
      <w:proofErr w:type="spellStart"/>
      <w:r w:rsidRPr="003F0FAB">
        <w:rPr>
          <w:rFonts w:cstheme="minorHAnsi"/>
        </w:rPr>
        <w:t>SmartTrip</w:t>
      </w:r>
      <w:proofErr w:type="spellEnd"/>
      <w:r w:rsidRPr="003F0FAB">
        <w:rPr>
          <w:rFonts w:cstheme="minorHAnsi"/>
        </w:rPr>
        <w:t xml:space="preserve"> account to the general ledger on a monthly basis;</w:t>
      </w:r>
    </w:p>
    <w:p w:rsidR="003F0FAB" w:rsidRPr="003F0FAB" w:rsidRDefault="003F0FAB" w:rsidP="003F0FAB">
      <w:pPr>
        <w:numPr>
          <w:ilvl w:val="0"/>
          <w:numId w:val="7"/>
        </w:numPr>
        <w:overflowPunct w:val="0"/>
        <w:autoSpaceDE w:val="0"/>
        <w:autoSpaceDN w:val="0"/>
        <w:adjustRightInd w:val="0"/>
        <w:spacing w:line="240" w:lineRule="auto"/>
        <w:jc w:val="both"/>
        <w:textAlignment w:val="baseline"/>
        <w:rPr>
          <w:rFonts w:cstheme="minorHAnsi"/>
        </w:rPr>
      </w:pPr>
      <w:r w:rsidRPr="003F0FAB">
        <w:rPr>
          <w:rFonts w:cstheme="minorHAnsi"/>
        </w:rPr>
        <w:t>Provide timesheet training and assistance to new hires and existing staff as needed;</w:t>
      </w:r>
    </w:p>
    <w:p w:rsidR="003F0FAB" w:rsidRPr="003F0FAB" w:rsidRDefault="003F0FAB" w:rsidP="003F0FAB">
      <w:pPr>
        <w:numPr>
          <w:ilvl w:val="0"/>
          <w:numId w:val="7"/>
        </w:numPr>
        <w:overflowPunct w:val="0"/>
        <w:autoSpaceDE w:val="0"/>
        <w:autoSpaceDN w:val="0"/>
        <w:adjustRightInd w:val="0"/>
        <w:spacing w:line="240" w:lineRule="auto"/>
        <w:jc w:val="both"/>
        <w:textAlignment w:val="baseline"/>
        <w:rPr>
          <w:rFonts w:cstheme="minorHAnsi"/>
        </w:rPr>
      </w:pPr>
      <w:r w:rsidRPr="003F0FAB">
        <w:rPr>
          <w:rFonts w:cstheme="minorHAnsi"/>
        </w:rPr>
        <w:t>Assist with other payroll duties as assigned.</w:t>
      </w:r>
    </w:p>
    <w:p w:rsidR="003F0FAB" w:rsidRPr="003F0FAB" w:rsidRDefault="003F0FAB" w:rsidP="003F0FAB">
      <w:pPr>
        <w:jc w:val="both"/>
        <w:rPr>
          <w:rFonts w:cstheme="minorHAnsi"/>
        </w:rPr>
      </w:pPr>
    </w:p>
    <w:p w:rsidR="003F0FAB" w:rsidRPr="003F0FAB" w:rsidRDefault="003F0FAB" w:rsidP="003F0FAB">
      <w:pPr>
        <w:pStyle w:val="ListParagraph"/>
        <w:numPr>
          <w:ilvl w:val="0"/>
          <w:numId w:val="7"/>
        </w:numPr>
        <w:ind w:left="720"/>
        <w:jc w:val="both"/>
        <w:rPr>
          <w:rFonts w:asciiTheme="minorHAnsi" w:hAnsiTheme="minorHAnsi" w:cstheme="minorHAnsi"/>
        </w:rPr>
      </w:pPr>
      <w:r w:rsidRPr="003F0FAB">
        <w:rPr>
          <w:rFonts w:asciiTheme="minorHAnsi" w:hAnsiTheme="minorHAnsi" w:cstheme="minorHAnsi"/>
          <w:b/>
        </w:rPr>
        <w:t>Other</w:t>
      </w:r>
    </w:p>
    <w:p w:rsidR="003F0FAB" w:rsidRPr="003F0FAB" w:rsidRDefault="003F0FAB" w:rsidP="003F0FAB">
      <w:pPr>
        <w:numPr>
          <w:ilvl w:val="0"/>
          <w:numId w:val="8"/>
        </w:numPr>
        <w:overflowPunct w:val="0"/>
        <w:autoSpaceDE w:val="0"/>
        <w:autoSpaceDN w:val="0"/>
        <w:adjustRightInd w:val="0"/>
        <w:spacing w:line="240" w:lineRule="auto"/>
        <w:jc w:val="both"/>
        <w:textAlignment w:val="baseline"/>
        <w:rPr>
          <w:rFonts w:cstheme="minorHAnsi"/>
        </w:rPr>
      </w:pPr>
      <w:r w:rsidRPr="003F0FAB">
        <w:rPr>
          <w:rFonts w:cstheme="minorHAnsi"/>
        </w:rPr>
        <w:t>Contribute in the monthly, yearly and annual close out includes audit preparation and various general ledger account reconciliations;</w:t>
      </w:r>
    </w:p>
    <w:p w:rsidR="003F0FAB" w:rsidRPr="003F0FAB" w:rsidRDefault="003F0FAB" w:rsidP="003F0FAB">
      <w:pPr>
        <w:numPr>
          <w:ilvl w:val="0"/>
          <w:numId w:val="8"/>
        </w:numPr>
        <w:overflowPunct w:val="0"/>
        <w:autoSpaceDE w:val="0"/>
        <w:autoSpaceDN w:val="0"/>
        <w:adjustRightInd w:val="0"/>
        <w:spacing w:line="240" w:lineRule="auto"/>
        <w:jc w:val="both"/>
        <w:textAlignment w:val="baseline"/>
        <w:rPr>
          <w:rFonts w:cstheme="minorHAnsi"/>
        </w:rPr>
      </w:pPr>
      <w:r w:rsidRPr="003F0FAB">
        <w:rPr>
          <w:rFonts w:cstheme="minorHAnsi"/>
        </w:rPr>
        <w:t>Assist with grants and restricted fund accounting as needed;</w:t>
      </w:r>
    </w:p>
    <w:p w:rsidR="003F0FAB" w:rsidRPr="003F0FAB" w:rsidRDefault="003F0FAB" w:rsidP="003F0FAB">
      <w:pPr>
        <w:numPr>
          <w:ilvl w:val="0"/>
          <w:numId w:val="8"/>
        </w:numPr>
        <w:overflowPunct w:val="0"/>
        <w:autoSpaceDE w:val="0"/>
        <w:autoSpaceDN w:val="0"/>
        <w:adjustRightInd w:val="0"/>
        <w:spacing w:line="240" w:lineRule="auto"/>
        <w:jc w:val="both"/>
        <w:textAlignment w:val="baseline"/>
        <w:rPr>
          <w:rFonts w:cstheme="minorHAnsi"/>
        </w:rPr>
      </w:pPr>
      <w:r w:rsidRPr="003F0FAB">
        <w:rPr>
          <w:rFonts w:cstheme="minorHAnsi"/>
        </w:rPr>
        <w:t>Maintain the petty cash account;</w:t>
      </w:r>
    </w:p>
    <w:p w:rsidR="003F0FAB" w:rsidRPr="003F0FAB" w:rsidRDefault="003F0FAB" w:rsidP="003F0FAB">
      <w:pPr>
        <w:numPr>
          <w:ilvl w:val="0"/>
          <w:numId w:val="8"/>
        </w:numPr>
        <w:overflowPunct w:val="0"/>
        <w:autoSpaceDE w:val="0"/>
        <w:autoSpaceDN w:val="0"/>
        <w:adjustRightInd w:val="0"/>
        <w:spacing w:line="240" w:lineRule="auto"/>
        <w:jc w:val="both"/>
        <w:textAlignment w:val="baseline"/>
        <w:rPr>
          <w:rFonts w:cstheme="minorHAnsi"/>
        </w:rPr>
      </w:pPr>
      <w:r w:rsidRPr="003F0FAB">
        <w:rPr>
          <w:rFonts w:cstheme="minorHAnsi"/>
        </w:rPr>
        <w:t xml:space="preserve">Send all AMC checks received in-house to </w:t>
      </w:r>
      <w:proofErr w:type="spellStart"/>
      <w:r w:rsidRPr="003F0FAB">
        <w:rPr>
          <w:rFonts w:cstheme="minorHAnsi"/>
        </w:rPr>
        <w:t>BrightKey</w:t>
      </w:r>
      <w:proofErr w:type="spellEnd"/>
      <w:r w:rsidRPr="003F0FAB">
        <w:rPr>
          <w:rFonts w:cstheme="minorHAnsi"/>
        </w:rPr>
        <w:t>;</w:t>
      </w:r>
    </w:p>
    <w:p w:rsidR="003F0FAB" w:rsidRPr="003F0FAB" w:rsidRDefault="003F0FAB" w:rsidP="003F0FAB">
      <w:pPr>
        <w:numPr>
          <w:ilvl w:val="0"/>
          <w:numId w:val="8"/>
        </w:numPr>
        <w:overflowPunct w:val="0"/>
        <w:autoSpaceDE w:val="0"/>
        <w:autoSpaceDN w:val="0"/>
        <w:adjustRightInd w:val="0"/>
        <w:spacing w:line="240" w:lineRule="auto"/>
        <w:jc w:val="both"/>
        <w:textAlignment w:val="baseline"/>
        <w:rPr>
          <w:rFonts w:cstheme="minorHAnsi"/>
        </w:rPr>
      </w:pPr>
      <w:r w:rsidRPr="003F0FAB">
        <w:rPr>
          <w:rFonts w:cstheme="minorHAnsi"/>
        </w:rPr>
        <w:t>Inform the accounting manager of ways to improve accounting process;</w:t>
      </w:r>
    </w:p>
    <w:p w:rsidR="003F0FAB" w:rsidRPr="003F0FAB" w:rsidRDefault="003F0FAB" w:rsidP="003F0FAB">
      <w:pPr>
        <w:numPr>
          <w:ilvl w:val="0"/>
          <w:numId w:val="8"/>
        </w:numPr>
        <w:overflowPunct w:val="0"/>
        <w:autoSpaceDE w:val="0"/>
        <w:autoSpaceDN w:val="0"/>
        <w:adjustRightInd w:val="0"/>
        <w:spacing w:line="240" w:lineRule="auto"/>
        <w:jc w:val="both"/>
        <w:textAlignment w:val="baseline"/>
        <w:rPr>
          <w:rFonts w:cstheme="minorHAnsi"/>
        </w:rPr>
      </w:pPr>
      <w:r w:rsidRPr="003F0FAB">
        <w:rPr>
          <w:rFonts w:cstheme="minorHAnsi"/>
        </w:rPr>
        <w:t>Assist accounting manager with Finance records retention management;</w:t>
      </w:r>
    </w:p>
    <w:p w:rsidR="003F0FAB" w:rsidRPr="003F0FAB" w:rsidRDefault="003F0FAB" w:rsidP="003F0FAB">
      <w:pPr>
        <w:numPr>
          <w:ilvl w:val="0"/>
          <w:numId w:val="8"/>
        </w:numPr>
        <w:overflowPunct w:val="0"/>
        <w:autoSpaceDE w:val="0"/>
        <w:autoSpaceDN w:val="0"/>
        <w:adjustRightInd w:val="0"/>
        <w:spacing w:line="240" w:lineRule="auto"/>
        <w:jc w:val="both"/>
        <w:textAlignment w:val="baseline"/>
        <w:rPr>
          <w:rFonts w:cstheme="minorHAnsi"/>
        </w:rPr>
      </w:pPr>
      <w:r w:rsidRPr="003F0FAB">
        <w:rPr>
          <w:rFonts w:cstheme="minorHAnsi"/>
        </w:rPr>
        <w:t>Maintain all Finance department files, includes paid invoices file folders, W-9’s, voided checks, creation of new file folders as needed.</w:t>
      </w:r>
    </w:p>
    <w:p w:rsidR="003F0FAB" w:rsidRPr="003F0FAB" w:rsidRDefault="003F0FAB" w:rsidP="003F0FAB">
      <w:pPr>
        <w:pStyle w:val="ListParagraph"/>
        <w:rPr>
          <w:rFonts w:asciiTheme="minorHAnsi" w:hAnsiTheme="minorHAnsi" w:cstheme="minorHAnsi"/>
          <w:b/>
          <w:bCs/>
          <w:u w:val="single"/>
        </w:rPr>
      </w:pPr>
    </w:p>
    <w:p w:rsidR="003F0FAB" w:rsidRPr="003F0FAB" w:rsidRDefault="003F0FAB" w:rsidP="003F0FAB">
      <w:pPr>
        <w:rPr>
          <w:rFonts w:cstheme="minorHAnsi"/>
          <w:b/>
          <w:bCs/>
        </w:rPr>
      </w:pPr>
      <w:r w:rsidRPr="003F0FAB">
        <w:rPr>
          <w:rFonts w:cstheme="minorHAnsi"/>
          <w:b/>
          <w:bCs/>
          <w:u w:val="single"/>
        </w:rPr>
        <w:t>Minimum Qualifications</w:t>
      </w:r>
    </w:p>
    <w:p w:rsidR="003F0FAB" w:rsidRPr="003F0FAB" w:rsidRDefault="003F0FAB" w:rsidP="003F0FAB">
      <w:pPr>
        <w:pStyle w:val="BodyText"/>
        <w:jc w:val="both"/>
        <w:rPr>
          <w:rFonts w:asciiTheme="minorHAnsi" w:hAnsiTheme="minorHAnsi" w:cstheme="minorHAnsi"/>
          <w:bCs/>
          <w:i w:val="0"/>
          <w:iCs w:val="0"/>
        </w:rPr>
      </w:pPr>
      <w:r w:rsidRPr="003F0FAB">
        <w:rPr>
          <w:rFonts w:asciiTheme="minorHAnsi" w:hAnsiTheme="minorHAnsi" w:cstheme="minorHAnsi"/>
          <w:bCs/>
          <w:i w:val="0"/>
          <w:iCs w:val="0"/>
        </w:rPr>
        <w:t>To perform this job successfully, an individual should possess the knowledge, skills, and abilities, education, training and/or work experience listed here.</w:t>
      </w:r>
    </w:p>
    <w:p w:rsidR="003F0FAB" w:rsidRPr="003F0FAB" w:rsidRDefault="003F0FAB" w:rsidP="003F0FAB">
      <w:pPr>
        <w:pStyle w:val="BodyText"/>
        <w:rPr>
          <w:rFonts w:asciiTheme="minorHAnsi" w:hAnsiTheme="minorHAnsi" w:cstheme="minorHAnsi"/>
          <w:b/>
          <w:bCs/>
          <w:i w:val="0"/>
          <w:iCs w:val="0"/>
        </w:rPr>
      </w:pPr>
    </w:p>
    <w:p w:rsidR="003F0FAB" w:rsidRPr="003F0FAB" w:rsidRDefault="003F0FAB" w:rsidP="003F0FAB">
      <w:pPr>
        <w:pStyle w:val="Heading5"/>
        <w:rPr>
          <w:rFonts w:asciiTheme="minorHAnsi" w:hAnsiTheme="minorHAnsi" w:cstheme="minorHAnsi"/>
          <w:u w:val="none"/>
        </w:rPr>
      </w:pPr>
      <w:r w:rsidRPr="003F0FAB">
        <w:rPr>
          <w:rFonts w:asciiTheme="minorHAnsi" w:hAnsiTheme="minorHAnsi" w:cstheme="minorHAnsi"/>
        </w:rPr>
        <w:t>Education</w:t>
      </w:r>
      <w:r w:rsidRPr="003F0FAB">
        <w:rPr>
          <w:rFonts w:asciiTheme="minorHAnsi" w:hAnsiTheme="minorHAnsi" w:cstheme="minorHAnsi"/>
          <w:u w:val="none"/>
        </w:rPr>
        <w:t xml:space="preserve"> </w:t>
      </w:r>
    </w:p>
    <w:p w:rsidR="003F0FAB" w:rsidRPr="003F0FAB" w:rsidRDefault="003F0FAB" w:rsidP="003F0FAB">
      <w:pPr>
        <w:pStyle w:val="Heading5"/>
        <w:numPr>
          <w:ilvl w:val="0"/>
          <w:numId w:val="3"/>
        </w:numPr>
        <w:rPr>
          <w:rFonts w:asciiTheme="minorHAnsi" w:hAnsiTheme="minorHAnsi" w:cstheme="minorHAnsi"/>
          <w:iCs/>
          <w:u w:val="none"/>
        </w:rPr>
      </w:pPr>
      <w:r w:rsidRPr="003F0FAB">
        <w:rPr>
          <w:rFonts w:asciiTheme="minorHAnsi" w:hAnsiTheme="minorHAnsi" w:cstheme="minorHAnsi"/>
          <w:iCs/>
          <w:u w:val="none"/>
        </w:rPr>
        <w:t>College graduate or equivalent</w:t>
      </w:r>
    </w:p>
    <w:p w:rsidR="003F0FAB" w:rsidRPr="003F0FAB" w:rsidRDefault="003F0FAB" w:rsidP="003F0FAB">
      <w:pPr>
        <w:ind w:left="720"/>
        <w:rPr>
          <w:rFonts w:cstheme="minorHAnsi"/>
          <w:iCs/>
        </w:rPr>
      </w:pPr>
    </w:p>
    <w:p w:rsidR="003F0FAB" w:rsidRPr="003F0FAB" w:rsidRDefault="003F0FAB" w:rsidP="003F0FAB">
      <w:pPr>
        <w:rPr>
          <w:rFonts w:cstheme="minorHAnsi"/>
          <w:iCs/>
        </w:rPr>
      </w:pPr>
      <w:r w:rsidRPr="003F0FAB">
        <w:rPr>
          <w:rFonts w:cstheme="minorHAnsi"/>
          <w:iCs/>
          <w:u w:val="single"/>
        </w:rPr>
        <w:t>Experience</w:t>
      </w:r>
      <w:r w:rsidRPr="003F0FAB">
        <w:rPr>
          <w:rFonts w:cstheme="minorHAnsi"/>
          <w:iCs/>
        </w:rPr>
        <w:t xml:space="preserve"> </w:t>
      </w:r>
    </w:p>
    <w:p w:rsidR="003F0FAB" w:rsidRPr="003F0FAB" w:rsidRDefault="003F0FAB" w:rsidP="003F0FAB">
      <w:pPr>
        <w:pStyle w:val="ListParagraph"/>
        <w:numPr>
          <w:ilvl w:val="0"/>
          <w:numId w:val="1"/>
        </w:numPr>
        <w:rPr>
          <w:rFonts w:asciiTheme="minorHAnsi" w:hAnsiTheme="minorHAnsi" w:cstheme="minorHAnsi"/>
          <w:iCs/>
        </w:rPr>
      </w:pPr>
      <w:r w:rsidRPr="003F0FAB">
        <w:rPr>
          <w:rFonts w:asciiTheme="minorHAnsi" w:hAnsiTheme="minorHAnsi" w:cstheme="minorHAnsi"/>
          <w:iCs/>
        </w:rPr>
        <w:t>5 years of accounting/bookkeeping experience</w:t>
      </w:r>
    </w:p>
    <w:p w:rsidR="003F0FAB" w:rsidRPr="003F0FAB" w:rsidRDefault="003F0FAB" w:rsidP="003F0FAB">
      <w:pPr>
        <w:rPr>
          <w:rFonts w:cstheme="minorHAnsi"/>
        </w:rPr>
      </w:pPr>
      <w:r w:rsidRPr="003F0FAB">
        <w:rPr>
          <w:rFonts w:cstheme="minorHAnsi"/>
        </w:rPr>
        <w:t xml:space="preserve"> </w:t>
      </w:r>
    </w:p>
    <w:p w:rsidR="003F0FAB" w:rsidRPr="003F0FAB" w:rsidRDefault="003F0FAB" w:rsidP="003F0FAB">
      <w:pPr>
        <w:pStyle w:val="Heading5"/>
        <w:rPr>
          <w:rFonts w:asciiTheme="minorHAnsi" w:hAnsiTheme="minorHAnsi" w:cstheme="minorHAnsi"/>
          <w:bCs w:val="0"/>
          <w:szCs w:val="24"/>
        </w:rPr>
      </w:pPr>
      <w:r w:rsidRPr="003F0FAB">
        <w:rPr>
          <w:rFonts w:asciiTheme="minorHAnsi" w:hAnsiTheme="minorHAnsi" w:cstheme="minorHAnsi"/>
          <w:bCs w:val="0"/>
          <w:szCs w:val="24"/>
        </w:rPr>
        <w:t>Knowledge, Skills, and Abilities</w:t>
      </w:r>
    </w:p>
    <w:p w:rsidR="003F0FAB" w:rsidRPr="003F0FAB" w:rsidRDefault="003F0FAB" w:rsidP="003F0FAB">
      <w:pPr>
        <w:pStyle w:val="BodyText"/>
        <w:numPr>
          <w:ilvl w:val="0"/>
          <w:numId w:val="2"/>
        </w:numPr>
        <w:rPr>
          <w:rFonts w:asciiTheme="minorHAnsi" w:hAnsiTheme="minorHAnsi" w:cstheme="minorHAnsi"/>
          <w:i w:val="0"/>
          <w:iCs w:val="0"/>
        </w:rPr>
      </w:pPr>
      <w:r w:rsidRPr="003F0FAB">
        <w:rPr>
          <w:rFonts w:asciiTheme="minorHAnsi" w:hAnsiTheme="minorHAnsi" w:cstheme="minorHAnsi"/>
          <w:i w:val="0"/>
          <w:iCs w:val="0"/>
        </w:rPr>
        <w:t>Strong general ledger reconciliation background</w:t>
      </w:r>
    </w:p>
    <w:p w:rsidR="003F0FAB" w:rsidRPr="003F0FAB" w:rsidRDefault="003F0FAB" w:rsidP="003F0FAB">
      <w:pPr>
        <w:numPr>
          <w:ilvl w:val="0"/>
          <w:numId w:val="2"/>
        </w:numPr>
        <w:overflowPunct w:val="0"/>
        <w:autoSpaceDE w:val="0"/>
        <w:autoSpaceDN w:val="0"/>
        <w:adjustRightInd w:val="0"/>
        <w:spacing w:line="240" w:lineRule="auto"/>
        <w:jc w:val="both"/>
        <w:textAlignment w:val="baseline"/>
        <w:rPr>
          <w:rFonts w:cstheme="minorHAnsi"/>
        </w:rPr>
      </w:pPr>
      <w:r w:rsidRPr="003F0FAB">
        <w:rPr>
          <w:rFonts w:cstheme="minorHAnsi"/>
        </w:rPr>
        <w:t>Proficient in Excel (intermediate), Word, Gmail</w:t>
      </w:r>
    </w:p>
    <w:p w:rsidR="003F0FAB" w:rsidRPr="003F0FAB" w:rsidRDefault="003F0FAB" w:rsidP="003F0FAB">
      <w:pPr>
        <w:numPr>
          <w:ilvl w:val="0"/>
          <w:numId w:val="2"/>
        </w:numPr>
        <w:overflowPunct w:val="0"/>
        <w:autoSpaceDE w:val="0"/>
        <w:autoSpaceDN w:val="0"/>
        <w:adjustRightInd w:val="0"/>
        <w:spacing w:line="240" w:lineRule="auto"/>
        <w:jc w:val="both"/>
        <w:textAlignment w:val="baseline"/>
        <w:rPr>
          <w:rFonts w:cstheme="minorHAnsi"/>
        </w:rPr>
      </w:pPr>
      <w:r w:rsidRPr="003F0FAB">
        <w:rPr>
          <w:rFonts w:cstheme="minorHAnsi"/>
        </w:rPr>
        <w:t>Candidate must be detail oriented and must take pride in ownership of work with high degree of accuracy</w:t>
      </w:r>
    </w:p>
    <w:p w:rsidR="003F0FAB" w:rsidRPr="003F0FAB" w:rsidRDefault="003F0FAB" w:rsidP="003F0FAB">
      <w:pPr>
        <w:numPr>
          <w:ilvl w:val="0"/>
          <w:numId w:val="2"/>
        </w:numPr>
        <w:overflowPunct w:val="0"/>
        <w:autoSpaceDE w:val="0"/>
        <w:autoSpaceDN w:val="0"/>
        <w:adjustRightInd w:val="0"/>
        <w:spacing w:line="240" w:lineRule="auto"/>
        <w:jc w:val="both"/>
        <w:textAlignment w:val="baseline"/>
        <w:rPr>
          <w:rFonts w:cstheme="minorHAnsi"/>
        </w:rPr>
      </w:pPr>
      <w:r w:rsidRPr="003F0FAB">
        <w:rPr>
          <w:rFonts w:cstheme="minorHAnsi"/>
        </w:rPr>
        <w:lastRenderedPageBreak/>
        <w:t>Ability to work on multiple projects effectively</w:t>
      </w:r>
    </w:p>
    <w:p w:rsidR="003F0FAB" w:rsidRPr="003F0FAB" w:rsidRDefault="003F0FAB" w:rsidP="003F0FAB">
      <w:pPr>
        <w:numPr>
          <w:ilvl w:val="0"/>
          <w:numId w:val="2"/>
        </w:numPr>
        <w:overflowPunct w:val="0"/>
        <w:autoSpaceDE w:val="0"/>
        <w:autoSpaceDN w:val="0"/>
        <w:adjustRightInd w:val="0"/>
        <w:spacing w:line="240" w:lineRule="auto"/>
        <w:jc w:val="both"/>
        <w:textAlignment w:val="baseline"/>
        <w:rPr>
          <w:rFonts w:cstheme="minorHAnsi"/>
        </w:rPr>
      </w:pPr>
      <w:r w:rsidRPr="003F0FAB">
        <w:rPr>
          <w:rFonts w:cstheme="minorHAnsi"/>
        </w:rPr>
        <w:t>Strong collaborator and team player</w:t>
      </w:r>
    </w:p>
    <w:p w:rsidR="003F0FAB" w:rsidRPr="003F0FAB" w:rsidRDefault="003F0FAB" w:rsidP="003F0FAB">
      <w:pPr>
        <w:numPr>
          <w:ilvl w:val="0"/>
          <w:numId w:val="2"/>
        </w:numPr>
        <w:overflowPunct w:val="0"/>
        <w:autoSpaceDE w:val="0"/>
        <w:autoSpaceDN w:val="0"/>
        <w:adjustRightInd w:val="0"/>
        <w:spacing w:line="240" w:lineRule="auto"/>
        <w:jc w:val="both"/>
        <w:textAlignment w:val="baseline"/>
        <w:rPr>
          <w:rFonts w:cstheme="minorHAnsi"/>
        </w:rPr>
      </w:pPr>
      <w:r w:rsidRPr="003F0FAB">
        <w:rPr>
          <w:rFonts w:cstheme="minorHAnsi"/>
        </w:rPr>
        <w:t>Ability to follow through assigned tasks;</w:t>
      </w:r>
    </w:p>
    <w:p w:rsidR="003F0FAB" w:rsidRPr="003F0FAB" w:rsidRDefault="003F0FAB" w:rsidP="003F0FAB">
      <w:pPr>
        <w:numPr>
          <w:ilvl w:val="0"/>
          <w:numId w:val="2"/>
        </w:numPr>
        <w:overflowPunct w:val="0"/>
        <w:autoSpaceDE w:val="0"/>
        <w:autoSpaceDN w:val="0"/>
        <w:adjustRightInd w:val="0"/>
        <w:spacing w:line="240" w:lineRule="auto"/>
        <w:jc w:val="both"/>
        <w:textAlignment w:val="baseline"/>
        <w:rPr>
          <w:rFonts w:cstheme="minorHAnsi"/>
        </w:rPr>
      </w:pPr>
      <w:r w:rsidRPr="003F0FAB">
        <w:rPr>
          <w:rFonts w:cstheme="minorHAnsi"/>
        </w:rPr>
        <w:t>Excellent verbal and communication skills;</w:t>
      </w:r>
    </w:p>
    <w:p w:rsidR="003F0FAB" w:rsidRPr="003F0FAB" w:rsidRDefault="003F0FAB" w:rsidP="003F0FAB">
      <w:pPr>
        <w:numPr>
          <w:ilvl w:val="0"/>
          <w:numId w:val="2"/>
        </w:numPr>
        <w:overflowPunct w:val="0"/>
        <w:autoSpaceDE w:val="0"/>
        <w:autoSpaceDN w:val="0"/>
        <w:adjustRightInd w:val="0"/>
        <w:spacing w:line="240" w:lineRule="auto"/>
        <w:jc w:val="both"/>
        <w:textAlignment w:val="baseline"/>
        <w:rPr>
          <w:rFonts w:cstheme="minorHAnsi"/>
        </w:rPr>
      </w:pPr>
      <w:r w:rsidRPr="003F0FAB">
        <w:rPr>
          <w:rFonts w:cstheme="minorHAnsi"/>
        </w:rPr>
        <w:t>Has excellent interpersonal skills and is highly customer service oriented</w:t>
      </w:r>
    </w:p>
    <w:p w:rsidR="003F0FAB" w:rsidRPr="003F0FAB" w:rsidRDefault="003F0FAB" w:rsidP="003F0FAB">
      <w:pPr>
        <w:numPr>
          <w:ilvl w:val="0"/>
          <w:numId w:val="2"/>
        </w:numPr>
        <w:overflowPunct w:val="0"/>
        <w:autoSpaceDE w:val="0"/>
        <w:autoSpaceDN w:val="0"/>
        <w:adjustRightInd w:val="0"/>
        <w:spacing w:line="240" w:lineRule="auto"/>
        <w:jc w:val="both"/>
        <w:textAlignment w:val="baseline"/>
        <w:rPr>
          <w:rFonts w:cstheme="minorHAnsi"/>
        </w:rPr>
      </w:pPr>
      <w:r w:rsidRPr="003F0FAB">
        <w:rPr>
          <w:rFonts w:cstheme="minorHAnsi"/>
        </w:rPr>
        <w:t>Adaptable</w:t>
      </w:r>
    </w:p>
    <w:p w:rsidR="003F0FAB" w:rsidRPr="003F0FAB" w:rsidRDefault="003F0FAB" w:rsidP="003F0FAB">
      <w:pPr>
        <w:numPr>
          <w:ilvl w:val="0"/>
          <w:numId w:val="2"/>
        </w:numPr>
        <w:overflowPunct w:val="0"/>
        <w:autoSpaceDE w:val="0"/>
        <w:autoSpaceDN w:val="0"/>
        <w:adjustRightInd w:val="0"/>
        <w:spacing w:line="240" w:lineRule="auto"/>
        <w:jc w:val="both"/>
        <w:textAlignment w:val="baseline"/>
        <w:rPr>
          <w:rFonts w:cstheme="minorHAnsi"/>
        </w:rPr>
      </w:pPr>
      <w:r w:rsidRPr="003F0FAB">
        <w:rPr>
          <w:rFonts w:cstheme="minorHAnsi"/>
        </w:rPr>
        <w:t>Proactive</w:t>
      </w:r>
    </w:p>
    <w:p w:rsidR="003F0FAB" w:rsidRPr="003F0FAB" w:rsidRDefault="003F0FAB" w:rsidP="003F0FAB">
      <w:pPr>
        <w:pStyle w:val="BodyText"/>
        <w:ind w:left="720"/>
        <w:rPr>
          <w:rFonts w:asciiTheme="minorHAnsi" w:hAnsiTheme="minorHAnsi" w:cstheme="minorHAnsi"/>
          <w:i w:val="0"/>
          <w:iCs w:val="0"/>
        </w:rPr>
      </w:pPr>
    </w:p>
    <w:p w:rsidR="003F0FAB" w:rsidRPr="003F0FAB" w:rsidRDefault="003F0FAB" w:rsidP="003F0FAB">
      <w:pPr>
        <w:spacing w:line="276" w:lineRule="auto"/>
        <w:jc w:val="both"/>
        <w:rPr>
          <w:rFonts w:cstheme="minorHAnsi"/>
        </w:rPr>
      </w:pPr>
      <w:r w:rsidRPr="003F0FAB">
        <w:rPr>
          <w:rFonts w:cstheme="minorHAnsi"/>
          <w:u w:val="single"/>
        </w:rPr>
        <w:t>Physical Demands</w:t>
      </w:r>
      <w:r w:rsidRPr="003F0FAB">
        <w:rPr>
          <w:rFonts w:cstheme="minorHAnsi"/>
        </w:rPr>
        <w:t>: The physical demands described here are representative of those that must be met by an employee to successfully perform the essential functions of the job. Reasonable accommodations may be made to enable individuals with disabilities to perform the essential functions.</w:t>
      </w:r>
    </w:p>
    <w:p w:rsidR="003F0FAB" w:rsidRPr="003F0FAB" w:rsidRDefault="003F0FAB" w:rsidP="003F0FAB">
      <w:pPr>
        <w:spacing w:line="276" w:lineRule="auto"/>
        <w:rPr>
          <w:rFonts w:cstheme="minorHAnsi"/>
        </w:rPr>
      </w:pPr>
    </w:p>
    <w:p w:rsidR="003F0FAB" w:rsidRPr="003F0FAB" w:rsidRDefault="003F0FAB" w:rsidP="003F0FAB">
      <w:pPr>
        <w:numPr>
          <w:ilvl w:val="0"/>
          <w:numId w:val="4"/>
        </w:numPr>
        <w:spacing w:line="276" w:lineRule="auto"/>
        <w:ind w:left="360" w:hanging="360"/>
        <w:contextualSpacing/>
        <w:rPr>
          <w:rFonts w:cstheme="minorHAnsi"/>
        </w:rPr>
      </w:pPr>
      <w:r w:rsidRPr="003F0FAB">
        <w:rPr>
          <w:rFonts w:cstheme="minorHAnsi"/>
          <w:i/>
        </w:rPr>
        <w:t xml:space="preserve">EXAMPLE: </w:t>
      </w:r>
      <w:r w:rsidRPr="003F0FAB">
        <w:rPr>
          <w:rFonts w:cstheme="minorHAnsi"/>
        </w:rPr>
        <w:t xml:space="preserve">Able to lift up to 20 lbs. </w:t>
      </w:r>
    </w:p>
    <w:p w:rsidR="003F0FAB" w:rsidRPr="003F0FAB" w:rsidRDefault="003F0FAB" w:rsidP="003F0FAB">
      <w:pPr>
        <w:spacing w:line="276" w:lineRule="auto"/>
        <w:rPr>
          <w:rFonts w:cstheme="minorHAnsi"/>
        </w:rPr>
      </w:pPr>
    </w:p>
    <w:p w:rsidR="003F0FAB" w:rsidRPr="003F0FAB" w:rsidRDefault="003F0FAB" w:rsidP="003F0FAB">
      <w:pPr>
        <w:spacing w:line="276" w:lineRule="auto"/>
        <w:jc w:val="both"/>
        <w:rPr>
          <w:rFonts w:cstheme="minorHAnsi"/>
        </w:rPr>
      </w:pPr>
      <w:r w:rsidRPr="003F0FAB">
        <w:rPr>
          <w:rFonts w:cstheme="minorHAnsi"/>
          <w:u w:val="single"/>
        </w:rPr>
        <w:t>Work Environment</w:t>
      </w:r>
      <w:r w:rsidRPr="003F0FAB">
        <w:rPr>
          <w:rFonts w:cstheme="minorHAnsi"/>
        </w:rPr>
        <w:t>: The work environment characteristics described here are representative of those an employee encounters while performing the essential functions of the job. Reasonable accommodations may be made to enable individuals with disabilities to perform the essential functions.</w:t>
      </w:r>
    </w:p>
    <w:p w:rsidR="003F0FAB" w:rsidRPr="003F0FAB" w:rsidRDefault="003F0FAB" w:rsidP="003F0FAB">
      <w:pPr>
        <w:spacing w:line="276" w:lineRule="auto"/>
        <w:rPr>
          <w:rFonts w:cstheme="minorHAnsi"/>
        </w:rPr>
      </w:pPr>
    </w:p>
    <w:p w:rsidR="003F0FAB" w:rsidRPr="003F0FAB" w:rsidRDefault="003F0FAB" w:rsidP="003F0FAB">
      <w:pPr>
        <w:numPr>
          <w:ilvl w:val="0"/>
          <w:numId w:val="4"/>
        </w:numPr>
        <w:spacing w:line="276" w:lineRule="auto"/>
        <w:ind w:left="360" w:hanging="360"/>
        <w:contextualSpacing/>
        <w:rPr>
          <w:rFonts w:cstheme="minorHAnsi"/>
        </w:rPr>
      </w:pPr>
      <w:r w:rsidRPr="003F0FAB">
        <w:rPr>
          <w:rFonts w:cstheme="minorHAnsi"/>
        </w:rPr>
        <w:t>Standard office environment</w:t>
      </w:r>
    </w:p>
    <w:p w:rsidR="003F0FAB" w:rsidRPr="003F0FAB" w:rsidRDefault="003F0FAB" w:rsidP="003F0FAB">
      <w:pPr>
        <w:spacing w:line="276" w:lineRule="auto"/>
        <w:rPr>
          <w:rFonts w:cstheme="minorHAnsi"/>
        </w:rPr>
      </w:pPr>
    </w:p>
    <w:p w:rsidR="003F0FAB" w:rsidRPr="003F0FAB" w:rsidRDefault="003F0FAB" w:rsidP="003F0FAB">
      <w:pPr>
        <w:spacing w:line="276" w:lineRule="auto"/>
        <w:rPr>
          <w:rFonts w:cstheme="minorHAnsi"/>
        </w:rPr>
      </w:pPr>
      <w:r w:rsidRPr="003F0FAB">
        <w:rPr>
          <w:rFonts w:cstheme="minorHAnsi"/>
          <w:u w:val="single"/>
        </w:rPr>
        <w:t>Travel</w:t>
      </w:r>
      <w:r w:rsidRPr="003F0FAB">
        <w:rPr>
          <w:rFonts w:cstheme="minorHAnsi"/>
        </w:rPr>
        <w:t>: None</w:t>
      </w:r>
    </w:p>
    <w:p w:rsidR="003F0FAB" w:rsidRPr="003F0FAB" w:rsidRDefault="003F0FAB">
      <w:pPr>
        <w:rPr>
          <w:rFonts w:cstheme="minorHAnsi"/>
        </w:rPr>
      </w:pPr>
    </w:p>
    <w:p w:rsidR="003F0FAB" w:rsidRDefault="003F0FAB" w:rsidP="003F0FAB">
      <w:pPr>
        <w:jc w:val="center"/>
        <w:rPr>
          <w:rFonts w:cstheme="minorHAnsi"/>
        </w:rPr>
      </w:pPr>
    </w:p>
    <w:p w:rsidR="003F0FAB" w:rsidRDefault="003F0FAB" w:rsidP="003F0FAB">
      <w:pPr>
        <w:rPr>
          <w:rFonts w:cstheme="minorHAnsi"/>
        </w:rPr>
      </w:pPr>
      <w:r>
        <w:rPr>
          <w:rFonts w:cstheme="minorHAnsi"/>
        </w:rPr>
        <w:t>Salary -- $60,000 to $65,000</w:t>
      </w:r>
    </w:p>
    <w:p w:rsidR="003F0FAB" w:rsidRDefault="003F0FAB" w:rsidP="003F0FAB">
      <w:pPr>
        <w:jc w:val="center"/>
        <w:rPr>
          <w:rFonts w:cstheme="minorHAnsi"/>
        </w:rPr>
      </w:pPr>
    </w:p>
    <w:p w:rsidR="003F0FAB" w:rsidRDefault="003F0FAB" w:rsidP="003F0FAB">
      <w:pPr>
        <w:jc w:val="center"/>
        <w:rPr>
          <w:rFonts w:cstheme="minorHAnsi"/>
        </w:rPr>
      </w:pPr>
    </w:p>
    <w:p w:rsidR="003F0FAB" w:rsidRDefault="003F0FAB" w:rsidP="003F0FAB">
      <w:pPr>
        <w:jc w:val="center"/>
        <w:rPr>
          <w:rFonts w:cstheme="minorHAnsi"/>
        </w:rPr>
      </w:pPr>
    </w:p>
    <w:p w:rsidR="003F0FAB" w:rsidRPr="003F0FAB" w:rsidRDefault="003F0FAB" w:rsidP="003F0FAB">
      <w:pPr>
        <w:jc w:val="center"/>
        <w:rPr>
          <w:rFonts w:cstheme="minorHAnsi"/>
        </w:rPr>
      </w:pPr>
      <w:r w:rsidRPr="003F0FAB">
        <w:rPr>
          <w:rFonts w:cstheme="minorHAnsi"/>
        </w:rPr>
        <w:t>Equal Opportunity Employer</w:t>
      </w:r>
    </w:p>
    <w:p w:rsidR="003F0FAB" w:rsidRPr="003F0FAB" w:rsidRDefault="003F0FAB">
      <w:pPr>
        <w:rPr>
          <w:rFonts w:cstheme="minorHAnsi"/>
        </w:rPr>
      </w:pPr>
    </w:p>
    <w:sectPr w:rsidR="003F0FAB" w:rsidRPr="003F0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F26"/>
    <w:multiLevelType w:val="hybridMultilevel"/>
    <w:tmpl w:val="C4E88A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975CB"/>
    <w:multiLevelType w:val="hybridMultilevel"/>
    <w:tmpl w:val="64C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43E8"/>
    <w:multiLevelType w:val="hybridMultilevel"/>
    <w:tmpl w:val="302EBE70"/>
    <w:lvl w:ilvl="0" w:tplc="0D5619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7F5F54"/>
    <w:multiLevelType w:val="hybridMultilevel"/>
    <w:tmpl w:val="BEDA4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1A24D5"/>
    <w:multiLevelType w:val="hybridMultilevel"/>
    <w:tmpl w:val="0DB4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3569D"/>
    <w:multiLevelType w:val="hybridMultilevel"/>
    <w:tmpl w:val="2F74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C618F"/>
    <w:multiLevelType w:val="hybridMultilevel"/>
    <w:tmpl w:val="612432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D52D58"/>
    <w:multiLevelType w:val="hybridMultilevel"/>
    <w:tmpl w:val="CB88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348F0"/>
    <w:multiLevelType w:val="multilevel"/>
    <w:tmpl w:val="B8B8DD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
  </w:num>
  <w:num w:numId="3">
    <w:abstractNumId w:val="4"/>
  </w:num>
  <w:num w:numId="4">
    <w:abstractNumId w:val="8"/>
  </w:num>
  <w:num w:numId="5">
    <w:abstractNumId w:val="5"/>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AB"/>
    <w:rsid w:val="002C74D6"/>
    <w:rsid w:val="003F0FAB"/>
    <w:rsid w:val="00CE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DE70F-8C77-4114-8AAD-CDE0ABD0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F0FAB"/>
    <w:pPr>
      <w:keepNext/>
      <w:spacing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3F0FAB"/>
    <w:pPr>
      <w:keepNext/>
      <w:spacing w:line="240" w:lineRule="auto"/>
      <w:outlineLvl w:val="1"/>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3F0FAB"/>
    <w:pPr>
      <w:keepNext/>
      <w:spacing w:line="240" w:lineRule="auto"/>
      <w:outlineLvl w:val="4"/>
    </w:pPr>
    <w:rPr>
      <w:rFonts w:ascii="Times New Roman" w:eastAsia="Times New Roman" w:hAnsi="Times New Roman" w:cs="Times New Roman"/>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FA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F0FAB"/>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F0FAB"/>
    <w:rPr>
      <w:rFonts w:ascii="Times New Roman" w:eastAsia="Times New Roman" w:hAnsi="Times New Roman" w:cs="Times New Roman"/>
      <w:bCs/>
      <w:sz w:val="24"/>
      <w:szCs w:val="28"/>
      <w:u w:val="single"/>
    </w:rPr>
  </w:style>
  <w:style w:type="paragraph" w:styleId="BodyText">
    <w:name w:val="Body Text"/>
    <w:basedOn w:val="Normal"/>
    <w:link w:val="BodyTextChar"/>
    <w:rsid w:val="003F0FAB"/>
    <w:pPr>
      <w:spacing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3F0FAB"/>
    <w:rPr>
      <w:rFonts w:ascii="Times New Roman" w:eastAsia="Times New Roman" w:hAnsi="Times New Roman" w:cs="Times New Roman"/>
      <w:i/>
      <w:iCs/>
      <w:sz w:val="24"/>
      <w:szCs w:val="24"/>
    </w:rPr>
  </w:style>
  <w:style w:type="paragraph" w:styleId="BodyText2">
    <w:name w:val="Body Text 2"/>
    <w:basedOn w:val="Normal"/>
    <w:link w:val="BodyText2Char"/>
    <w:rsid w:val="003F0FAB"/>
    <w:pPr>
      <w:spacing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3F0FAB"/>
    <w:rPr>
      <w:rFonts w:ascii="Times New Roman" w:eastAsia="Times New Roman" w:hAnsi="Times New Roman" w:cs="Times New Roman"/>
      <w:b/>
      <w:bCs/>
      <w:sz w:val="24"/>
      <w:szCs w:val="24"/>
    </w:rPr>
  </w:style>
  <w:style w:type="paragraph" w:styleId="ListParagraph">
    <w:name w:val="List Paragraph"/>
    <w:basedOn w:val="Normal"/>
    <w:uiPriority w:val="34"/>
    <w:qFormat/>
    <w:rsid w:val="003F0FAB"/>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Kennedy</dc:creator>
  <cp:keywords/>
  <dc:description/>
  <cp:lastModifiedBy>Susan Kennedy</cp:lastModifiedBy>
  <cp:revision>2</cp:revision>
  <dcterms:created xsi:type="dcterms:W3CDTF">2019-06-27T21:09:00Z</dcterms:created>
  <dcterms:modified xsi:type="dcterms:W3CDTF">2019-06-27T21:12:00Z</dcterms:modified>
</cp:coreProperties>
</file>